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BEC9" w14:textId="1A27F2F9" w:rsidR="00CA6C32" w:rsidRDefault="00CA6C32" w:rsidP="00CA6C32">
      <w:pPr>
        <w:jc w:val="center"/>
        <w:rPr>
          <w:b/>
          <w:sz w:val="24"/>
        </w:rPr>
      </w:pPr>
      <w:r>
        <w:rPr>
          <w:b/>
          <w:sz w:val="24"/>
        </w:rPr>
        <w:t xml:space="preserve">Assessment of State Rare Plant Populations at Cove Point </w:t>
      </w:r>
      <w:r w:rsidR="0040642D">
        <w:rPr>
          <w:b/>
          <w:sz w:val="24"/>
        </w:rPr>
        <w:t>Wetland</w:t>
      </w:r>
      <w:r>
        <w:rPr>
          <w:b/>
          <w:sz w:val="24"/>
        </w:rPr>
        <w:t xml:space="preserve"> (Year 20</w:t>
      </w:r>
      <w:r w:rsidR="007402B3">
        <w:rPr>
          <w:b/>
          <w:sz w:val="24"/>
        </w:rPr>
        <w:t>2</w:t>
      </w:r>
      <w:r w:rsidR="0009157D">
        <w:rPr>
          <w:b/>
          <w:sz w:val="24"/>
        </w:rPr>
        <w:t>1</w:t>
      </w:r>
      <w:r>
        <w:rPr>
          <w:b/>
          <w:sz w:val="24"/>
        </w:rPr>
        <w:t>)</w:t>
      </w:r>
    </w:p>
    <w:p w14:paraId="7927FBB5" w14:textId="77777777" w:rsidR="00A82DCC" w:rsidRDefault="00A82DCC" w:rsidP="00CA6C32">
      <w:pPr>
        <w:jc w:val="center"/>
        <w:rPr>
          <w:b/>
          <w:sz w:val="24"/>
        </w:rPr>
      </w:pPr>
    </w:p>
    <w:p w14:paraId="0DF05507" w14:textId="1FCE90D4" w:rsidR="00A82DCC" w:rsidRDefault="00A82DCC" w:rsidP="00CA6C32">
      <w:pPr>
        <w:jc w:val="center"/>
        <w:rPr>
          <w:b/>
          <w:sz w:val="24"/>
        </w:rPr>
      </w:pPr>
      <w:r>
        <w:rPr>
          <w:b/>
          <w:sz w:val="24"/>
        </w:rPr>
        <w:t xml:space="preserve">Submitted by Brent W. Steury, </w:t>
      </w:r>
      <w:r w:rsidR="00D92836">
        <w:rPr>
          <w:b/>
          <w:sz w:val="24"/>
        </w:rPr>
        <w:t>1</w:t>
      </w:r>
      <w:r w:rsidR="0009157D">
        <w:rPr>
          <w:b/>
          <w:sz w:val="24"/>
        </w:rPr>
        <w:t>9</w:t>
      </w:r>
      <w:r>
        <w:rPr>
          <w:b/>
          <w:sz w:val="24"/>
        </w:rPr>
        <w:t xml:space="preserve"> </w:t>
      </w:r>
      <w:proofErr w:type="gramStart"/>
      <w:r w:rsidR="0009157D">
        <w:rPr>
          <w:b/>
          <w:sz w:val="24"/>
        </w:rPr>
        <w:t>November</w:t>
      </w:r>
      <w:r w:rsidR="00F5723E">
        <w:rPr>
          <w:b/>
          <w:sz w:val="24"/>
        </w:rPr>
        <w:t>,</w:t>
      </w:r>
      <w:proofErr w:type="gramEnd"/>
      <w:r>
        <w:rPr>
          <w:b/>
          <w:sz w:val="24"/>
        </w:rPr>
        <w:t xml:space="preserve"> 20</w:t>
      </w:r>
      <w:r w:rsidR="007402B3">
        <w:rPr>
          <w:b/>
          <w:sz w:val="24"/>
        </w:rPr>
        <w:t>2</w:t>
      </w:r>
      <w:r w:rsidR="0009157D">
        <w:rPr>
          <w:b/>
          <w:sz w:val="24"/>
        </w:rPr>
        <w:t>1</w:t>
      </w:r>
    </w:p>
    <w:p w14:paraId="57FAB433" w14:textId="77777777" w:rsidR="0047043F" w:rsidRDefault="0047043F" w:rsidP="0047043F">
      <w:pPr>
        <w:rPr>
          <w:b/>
          <w:sz w:val="24"/>
        </w:rPr>
      </w:pPr>
    </w:p>
    <w:p w14:paraId="47DFED61" w14:textId="77777777" w:rsidR="00900858" w:rsidRDefault="00167FB3" w:rsidP="00F04977">
      <w:pPr>
        <w:ind w:firstLine="720"/>
        <w:rPr>
          <w:sz w:val="24"/>
          <w:szCs w:val="24"/>
        </w:rPr>
      </w:pPr>
      <w:r>
        <w:rPr>
          <w:sz w:val="24"/>
        </w:rPr>
        <w:t xml:space="preserve">Cove Point wetland is located in </w:t>
      </w:r>
      <w:smartTag w:uri="urn:schemas-microsoft-com:office:smarttags" w:element="place">
        <w:smartTag w:uri="urn:schemas-microsoft-com:office:smarttags" w:element="City">
          <w:r>
            <w:rPr>
              <w:sz w:val="24"/>
            </w:rPr>
            <w:t>Calvert County</w:t>
          </w:r>
        </w:smartTag>
        <w:r>
          <w:rPr>
            <w:sz w:val="24"/>
          </w:rPr>
          <w:t xml:space="preserve">, </w:t>
        </w:r>
        <w:smartTag w:uri="urn:schemas-microsoft-com:office:smarttags" w:element="State">
          <w:r>
            <w:rPr>
              <w:sz w:val="24"/>
            </w:rPr>
            <w:t>Maryland</w:t>
          </w:r>
        </w:smartTag>
      </w:smartTag>
      <w:r>
        <w:rPr>
          <w:sz w:val="24"/>
        </w:rPr>
        <w:t xml:space="preserve">, northeast of </w:t>
      </w:r>
      <w:smartTag w:uri="urn:schemas-microsoft-com:office:smarttags" w:element="Street">
        <w:smartTag w:uri="urn:schemas-microsoft-com:office:smarttags" w:element="address">
          <w:r>
            <w:rPr>
              <w:sz w:val="24"/>
            </w:rPr>
            <w:t>Cove Point Road</w:t>
          </w:r>
        </w:smartTag>
      </w:smartTag>
      <w:r>
        <w:rPr>
          <w:sz w:val="24"/>
        </w:rPr>
        <w:t xml:space="preserve">, on the Dominion Liquefied Natural Gas </w:t>
      </w:r>
      <w:r w:rsidR="002F19FB">
        <w:rPr>
          <w:sz w:val="24"/>
        </w:rPr>
        <w:t xml:space="preserve">(LNG) </w:t>
      </w:r>
      <w:r>
        <w:rPr>
          <w:sz w:val="24"/>
        </w:rPr>
        <w:t xml:space="preserve">property. </w:t>
      </w:r>
      <w:r w:rsidR="003523B8">
        <w:rPr>
          <w:sz w:val="24"/>
        </w:rPr>
        <w:t xml:space="preserve">It is separated from the </w:t>
      </w:r>
      <w:smartTag w:uri="urn:schemas-microsoft-com:office:smarttags" w:element="place">
        <w:r w:rsidR="003523B8">
          <w:rPr>
            <w:sz w:val="24"/>
          </w:rPr>
          <w:t>Chesapeake Bay</w:t>
        </w:r>
      </w:smartTag>
      <w:r w:rsidR="003523B8">
        <w:rPr>
          <w:sz w:val="24"/>
        </w:rPr>
        <w:t xml:space="preserve"> by a single low dune</w:t>
      </w:r>
      <w:r w:rsidR="00692137">
        <w:rPr>
          <w:sz w:val="24"/>
        </w:rPr>
        <w:t xml:space="preserve"> </w:t>
      </w:r>
      <w:r w:rsidR="00EE648F">
        <w:rPr>
          <w:sz w:val="24"/>
        </w:rPr>
        <w:t xml:space="preserve">and </w:t>
      </w:r>
      <w:r w:rsidR="00692137">
        <w:rPr>
          <w:sz w:val="24"/>
        </w:rPr>
        <w:t xml:space="preserve">a rip-rap breakwater. </w:t>
      </w:r>
      <w:r w:rsidR="00900858">
        <w:rPr>
          <w:sz w:val="24"/>
          <w:szCs w:val="24"/>
        </w:rPr>
        <w:t>In 2007, a breach of the barrier dune resulted in the intrusion of brackish bay water into the freshwater marsh</w:t>
      </w:r>
      <w:r w:rsidR="009B5976">
        <w:rPr>
          <w:sz w:val="24"/>
          <w:szCs w:val="24"/>
        </w:rPr>
        <w:t>. This lasted until</w:t>
      </w:r>
      <w:r w:rsidR="00900858">
        <w:rPr>
          <w:sz w:val="24"/>
          <w:szCs w:val="24"/>
        </w:rPr>
        <w:t xml:space="preserve"> 2010 when </w:t>
      </w:r>
      <w:r w:rsidR="009B5976">
        <w:rPr>
          <w:sz w:val="24"/>
          <w:szCs w:val="24"/>
        </w:rPr>
        <w:t xml:space="preserve">the breakwater was constructed, </w:t>
      </w:r>
      <w:r w:rsidR="00900858">
        <w:rPr>
          <w:sz w:val="24"/>
          <w:szCs w:val="24"/>
        </w:rPr>
        <w:t>the breach restored</w:t>
      </w:r>
      <w:r w:rsidR="009B5976">
        <w:rPr>
          <w:sz w:val="24"/>
          <w:szCs w:val="24"/>
        </w:rPr>
        <w:t>,</w:t>
      </w:r>
      <w:r w:rsidR="00900858">
        <w:rPr>
          <w:sz w:val="24"/>
          <w:szCs w:val="24"/>
        </w:rPr>
        <w:t xml:space="preserve"> and the marsh began </w:t>
      </w:r>
      <w:r w:rsidR="00D85899">
        <w:rPr>
          <w:sz w:val="24"/>
          <w:szCs w:val="24"/>
        </w:rPr>
        <w:t xml:space="preserve">to </w:t>
      </w:r>
      <w:r w:rsidR="00900858">
        <w:rPr>
          <w:sz w:val="24"/>
          <w:szCs w:val="24"/>
        </w:rPr>
        <w:t xml:space="preserve">revert back to a freshwater system. Many of the state rare plant species, first documented in the marsh in 1996, were not found in the marsh during surveys in 2008 - 2010. </w:t>
      </w:r>
    </w:p>
    <w:p w14:paraId="74A28ECE" w14:textId="77777777" w:rsidR="00900858" w:rsidRDefault="00900858" w:rsidP="00F04977">
      <w:pPr>
        <w:ind w:firstLine="720"/>
        <w:rPr>
          <w:sz w:val="24"/>
          <w:szCs w:val="24"/>
        </w:rPr>
      </w:pPr>
    </w:p>
    <w:p w14:paraId="1B4D7C9C" w14:textId="5406B937" w:rsidR="00F738D1" w:rsidRDefault="00380D90" w:rsidP="00F04977">
      <w:pPr>
        <w:ind w:firstLine="720"/>
        <w:rPr>
          <w:sz w:val="24"/>
          <w:szCs w:val="24"/>
        </w:rPr>
      </w:pPr>
      <w:r>
        <w:rPr>
          <w:sz w:val="24"/>
        </w:rPr>
        <w:t xml:space="preserve">This </w:t>
      </w:r>
      <w:r w:rsidR="00F00266">
        <w:rPr>
          <w:sz w:val="24"/>
        </w:rPr>
        <w:t>20</w:t>
      </w:r>
      <w:r w:rsidR="007402B3">
        <w:rPr>
          <w:sz w:val="24"/>
        </w:rPr>
        <w:t>2</w:t>
      </w:r>
      <w:r w:rsidR="0009157D">
        <w:rPr>
          <w:sz w:val="24"/>
        </w:rPr>
        <w:t>1</w:t>
      </w:r>
      <w:r w:rsidR="00F00266">
        <w:rPr>
          <w:sz w:val="24"/>
        </w:rPr>
        <w:t xml:space="preserve"> </w:t>
      </w:r>
      <w:r>
        <w:rPr>
          <w:sz w:val="24"/>
        </w:rPr>
        <w:t xml:space="preserve">report includes </w:t>
      </w:r>
      <w:r w:rsidR="00167FB3">
        <w:rPr>
          <w:sz w:val="24"/>
        </w:rPr>
        <w:t xml:space="preserve">an assessment of the rare Maryland state listed plant species </w:t>
      </w:r>
      <w:r w:rsidR="00A266F2">
        <w:rPr>
          <w:sz w:val="24"/>
        </w:rPr>
        <w:t xml:space="preserve">found in Cove Point </w:t>
      </w:r>
      <w:r w:rsidR="00FA0413">
        <w:rPr>
          <w:sz w:val="24"/>
        </w:rPr>
        <w:t>Marsh</w:t>
      </w:r>
      <w:r w:rsidR="00167FB3">
        <w:rPr>
          <w:sz w:val="24"/>
        </w:rPr>
        <w:t xml:space="preserve">. </w:t>
      </w:r>
      <w:r w:rsidR="00BF4368">
        <w:rPr>
          <w:sz w:val="24"/>
          <w:szCs w:val="24"/>
        </w:rPr>
        <w:t>20</w:t>
      </w:r>
      <w:r w:rsidR="007402B3">
        <w:rPr>
          <w:sz w:val="24"/>
          <w:szCs w:val="24"/>
        </w:rPr>
        <w:t>2</w:t>
      </w:r>
      <w:r w:rsidR="0009157D">
        <w:rPr>
          <w:sz w:val="24"/>
          <w:szCs w:val="24"/>
        </w:rPr>
        <w:t>1</w:t>
      </w:r>
      <w:r w:rsidR="00BF4368">
        <w:rPr>
          <w:sz w:val="24"/>
          <w:szCs w:val="24"/>
        </w:rPr>
        <w:t xml:space="preserve"> surveys were conducted on </w:t>
      </w:r>
      <w:r w:rsidR="00127BA1">
        <w:rPr>
          <w:sz w:val="24"/>
          <w:szCs w:val="24"/>
        </w:rPr>
        <w:t xml:space="preserve">25 June </w:t>
      </w:r>
      <w:r w:rsidR="00913062">
        <w:rPr>
          <w:sz w:val="24"/>
          <w:szCs w:val="24"/>
        </w:rPr>
        <w:t xml:space="preserve">and </w:t>
      </w:r>
      <w:r w:rsidR="0009157D">
        <w:rPr>
          <w:sz w:val="24"/>
          <w:szCs w:val="24"/>
        </w:rPr>
        <w:t>21</w:t>
      </w:r>
      <w:r w:rsidR="00913062">
        <w:rPr>
          <w:sz w:val="24"/>
          <w:szCs w:val="24"/>
        </w:rPr>
        <w:t xml:space="preserve"> </w:t>
      </w:r>
      <w:r w:rsidR="00BF4368">
        <w:rPr>
          <w:sz w:val="24"/>
          <w:szCs w:val="24"/>
        </w:rPr>
        <w:t>September.</w:t>
      </w:r>
      <w:r w:rsidR="001632C8">
        <w:rPr>
          <w:sz w:val="24"/>
          <w:szCs w:val="24"/>
        </w:rPr>
        <w:t xml:space="preserve"> </w:t>
      </w:r>
      <w:r w:rsidR="002E1DBD">
        <w:rPr>
          <w:sz w:val="24"/>
          <w:szCs w:val="24"/>
        </w:rPr>
        <w:t xml:space="preserve">On </w:t>
      </w:r>
      <w:r w:rsidR="0009157D">
        <w:rPr>
          <w:sz w:val="24"/>
          <w:szCs w:val="24"/>
        </w:rPr>
        <w:t xml:space="preserve">25 </w:t>
      </w:r>
      <w:r w:rsidR="002E1DBD">
        <w:rPr>
          <w:sz w:val="24"/>
          <w:szCs w:val="24"/>
        </w:rPr>
        <w:t xml:space="preserve">June the </w:t>
      </w:r>
      <w:r w:rsidR="009E7069">
        <w:rPr>
          <w:sz w:val="24"/>
          <w:szCs w:val="24"/>
        </w:rPr>
        <w:t>site was</w:t>
      </w:r>
      <w:r w:rsidR="00EF48DC">
        <w:rPr>
          <w:sz w:val="24"/>
          <w:szCs w:val="24"/>
        </w:rPr>
        <w:t xml:space="preserve"> accessed on foot and on </w:t>
      </w:r>
      <w:r w:rsidR="0009157D">
        <w:rPr>
          <w:sz w:val="24"/>
          <w:szCs w:val="24"/>
        </w:rPr>
        <w:t>21</w:t>
      </w:r>
      <w:r w:rsidR="002E1DBD">
        <w:rPr>
          <w:sz w:val="24"/>
          <w:szCs w:val="24"/>
        </w:rPr>
        <w:t xml:space="preserve"> September kayaks were used to conduct surveys.</w:t>
      </w:r>
      <w:r w:rsidR="00AD7D5A">
        <w:rPr>
          <w:sz w:val="24"/>
          <w:szCs w:val="24"/>
        </w:rPr>
        <w:t xml:space="preserve"> </w:t>
      </w:r>
      <w:r w:rsidR="00127BA1" w:rsidRPr="00D84E9E">
        <w:rPr>
          <w:color w:val="000000"/>
          <w:sz w:val="24"/>
          <w:szCs w:val="24"/>
          <w:shd w:val="clear" w:color="auto" w:fill="FFFFFF"/>
        </w:rPr>
        <w:t>Evan Kostelecky</w:t>
      </w:r>
      <w:r w:rsidR="00127BA1" w:rsidRPr="00D84E9E">
        <w:rPr>
          <w:sz w:val="24"/>
          <w:szCs w:val="24"/>
        </w:rPr>
        <w:t xml:space="preserve"> </w:t>
      </w:r>
      <w:r w:rsidR="00127BA1">
        <w:rPr>
          <w:sz w:val="24"/>
          <w:szCs w:val="24"/>
        </w:rPr>
        <w:t xml:space="preserve">and </w:t>
      </w:r>
      <w:r w:rsidR="00D84E9E">
        <w:rPr>
          <w:sz w:val="24"/>
          <w:szCs w:val="24"/>
        </w:rPr>
        <w:t xml:space="preserve">Stefenie </w:t>
      </w:r>
      <w:r w:rsidR="00D84E9E" w:rsidRPr="00D84E9E">
        <w:rPr>
          <w:sz w:val="24"/>
          <w:szCs w:val="24"/>
        </w:rPr>
        <w:t>Shenoy</w:t>
      </w:r>
      <w:r w:rsidR="00AD7D5A" w:rsidRPr="00D84E9E">
        <w:rPr>
          <w:sz w:val="24"/>
          <w:szCs w:val="24"/>
        </w:rPr>
        <w:t xml:space="preserve"> </w:t>
      </w:r>
      <w:r w:rsidR="00127BA1">
        <w:rPr>
          <w:sz w:val="24"/>
          <w:szCs w:val="24"/>
        </w:rPr>
        <w:t xml:space="preserve">and </w:t>
      </w:r>
      <w:r w:rsidR="00AD7D5A" w:rsidRPr="00D84E9E">
        <w:rPr>
          <w:sz w:val="24"/>
          <w:szCs w:val="24"/>
        </w:rPr>
        <w:t>of the</w:t>
      </w:r>
      <w:r w:rsidR="00AD7D5A">
        <w:rPr>
          <w:sz w:val="24"/>
          <w:szCs w:val="24"/>
        </w:rPr>
        <w:t xml:space="preserve"> University </w:t>
      </w:r>
      <w:r w:rsidR="0073675E">
        <w:rPr>
          <w:sz w:val="24"/>
          <w:szCs w:val="24"/>
        </w:rPr>
        <w:t>of Maryland</w:t>
      </w:r>
      <w:r w:rsidR="00AD7D5A">
        <w:rPr>
          <w:sz w:val="24"/>
          <w:szCs w:val="24"/>
        </w:rPr>
        <w:t xml:space="preserve"> Center for Environmental Science, Chesapeake Biological Laboratory</w:t>
      </w:r>
      <w:r w:rsidR="009D7BE7">
        <w:rPr>
          <w:sz w:val="24"/>
          <w:szCs w:val="24"/>
        </w:rPr>
        <w:t>,</w:t>
      </w:r>
      <w:r w:rsidR="00AD7D5A">
        <w:rPr>
          <w:sz w:val="24"/>
          <w:szCs w:val="24"/>
        </w:rPr>
        <w:t xml:space="preserve"> accompanied me </w:t>
      </w:r>
      <w:r w:rsidR="00D84E9E">
        <w:rPr>
          <w:sz w:val="24"/>
          <w:szCs w:val="24"/>
        </w:rPr>
        <w:t xml:space="preserve">on </w:t>
      </w:r>
      <w:r w:rsidR="00127BA1">
        <w:rPr>
          <w:sz w:val="24"/>
          <w:szCs w:val="24"/>
        </w:rPr>
        <w:t>25 June and 21 September, respectively,</w:t>
      </w:r>
      <w:r w:rsidR="00D84E9E">
        <w:rPr>
          <w:sz w:val="24"/>
          <w:szCs w:val="24"/>
        </w:rPr>
        <w:t xml:space="preserve"> </w:t>
      </w:r>
      <w:r w:rsidR="00AD7D5A">
        <w:rPr>
          <w:sz w:val="24"/>
          <w:szCs w:val="24"/>
        </w:rPr>
        <w:t xml:space="preserve">to obtain GPS data for each rare plant population. Polygons </w:t>
      </w:r>
      <w:r w:rsidR="0096210A">
        <w:rPr>
          <w:sz w:val="24"/>
          <w:szCs w:val="24"/>
        </w:rPr>
        <w:t xml:space="preserve">for </w:t>
      </w:r>
      <w:proofErr w:type="spellStart"/>
      <w:r w:rsidR="0096210A" w:rsidRPr="00AC5AE1">
        <w:rPr>
          <w:i/>
          <w:sz w:val="24"/>
          <w:szCs w:val="24"/>
        </w:rPr>
        <w:t>Carex</w:t>
      </w:r>
      <w:proofErr w:type="spellEnd"/>
      <w:r w:rsidR="0096210A" w:rsidRPr="00AC5AE1">
        <w:rPr>
          <w:i/>
          <w:sz w:val="24"/>
          <w:szCs w:val="24"/>
        </w:rPr>
        <w:t xml:space="preserve"> </w:t>
      </w:r>
      <w:proofErr w:type="spellStart"/>
      <w:r w:rsidR="0096210A" w:rsidRPr="00AC5AE1">
        <w:rPr>
          <w:i/>
          <w:sz w:val="24"/>
          <w:szCs w:val="24"/>
        </w:rPr>
        <w:t>hylinolepsis</w:t>
      </w:r>
      <w:proofErr w:type="spellEnd"/>
      <w:r w:rsidR="0096210A">
        <w:rPr>
          <w:sz w:val="24"/>
          <w:szCs w:val="24"/>
        </w:rPr>
        <w:t xml:space="preserve"> and </w:t>
      </w:r>
      <w:proofErr w:type="spellStart"/>
      <w:r w:rsidR="0096210A" w:rsidRPr="00B419A4">
        <w:rPr>
          <w:i/>
          <w:sz w:val="24"/>
        </w:rPr>
        <w:t>Zizaniopsis</w:t>
      </w:r>
      <w:proofErr w:type="spellEnd"/>
      <w:r w:rsidR="0096210A" w:rsidRPr="00B419A4">
        <w:rPr>
          <w:i/>
          <w:sz w:val="24"/>
        </w:rPr>
        <w:t xml:space="preserve"> </w:t>
      </w:r>
      <w:proofErr w:type="spellStart"/>
      <w:r w:rsidR="0096210A" w:rsidRPr="00B419A4">
        <w:rPr>
          <w:i/>
          <w:sz w:val="24"/>
        </w:rPr>
        <w:t>miliacea</w:t>
      </w:r>
      <w:proofErr w:type="spellEnd"/>
      <w:r w:rsidR="0096210A">
        <w:rPr>
          <w:sz w:val="24"/>
        </w:rPr>
        <w:t xml:space="preserve"> </w:t>
      </w:r>
      <w:r w:rsidR="00AC5AE1">
        <w:rPr>
          <w:sz w:val="24"/>
          <w:szCs w:val="24"/>
        </w:rPr>
        <w:t xml:space="preserve">were </w:t>
      </w:r>
      <w:r w:rsidR="0096210A">
        <w:rPr>
          <w:sz w:val="24"/>
          <w:szCs w:val="24"/>
        </w:rPr>
        <w:t xml:space="preserve">measured </w:t>
      </w:r>
      <w:r w:rsidR="00127BA1">
        <w:rPr>
          <w:sz w:val="24"/>
          <w:szCs w:val="24"/>
        </w:rPr>
        <w:t>by recording GPS data points.</w:t>
      </w:r>
      <w:r w:rsidR="00AC5AE1">
        <w:rPr>
          <w:sz w:val="24"/>
          <w:szCs w:val="24"/>
        </w:rPr>
        <w:t xml:space="preserve"> The area</w:t>
      </w:r>
      <w:r w:rsidR="00127BA1">
        <w:rPr>
          <w:sz w:val="24"/>
          <w:szCs w:val="24"/>
        </w:rPr>
        <w:t>s</w:t>
      </w:r>
      <w:r w:rsidR="00AC5AE1">
        <w:rPr>
          <w:sz w:val="24"/>
          <w:szCs w:val="24"/>
        </w:rPr>
        <w:t xml:space="preserve"> of each polygon </w:t>
      </w:r>
      <w:r w:rsidR="00127BA1">
        <w:rPr>
          <w:sz w:val="24"/>
          <w:szCs w:val="24"/>
        </w:rPr>
        <w:t>are given</w:t>
      </w:r>
      <w:r w:rsidR="00AC5AE1">
        <w:rPr>
          <w:sz w:val="24"/>
          <w:szCs w:val="24"/>
        </w:rPr>
        <w:t xml:space="preserve"> </w:t>
      </w:r>
      <w:r w:rsidR="00F23AFD">
        <w:rPr>
          <w:sz w:val="24"/>
          <w:szCs w:val="24"/>
        </w:rPr>
        <w:t>in the species accounts below</w:t>
      </w:r>
      <w:r w:rsidR="009D7BE7">
        <w:rPr>
          <w:sz w:val="24"/>
          <w:szCs w:val="24"/>
        </w:rPr>
        <w:t>.</w:t>
      </w:r>
      <w:r w:rsidR="0096210A">
        <w:rPr>
          <w:sz w:val="24"/>
          <w:szCs w:val="24"/>
        </w:rPr>
        <w:t xml:space="preserve"> A</w:t>
      </w:r>
      <w:r w:rsidR="00AC5AE1">
        <w:rPr>
          <w:sz w:val="24"/>
          <w:szCs w:val="24"/>
        </w:rPr>
        <w:t xml:space="preserve"> </w:t>
      </w:r>
      <w:r w:rsidR="0096210A">
        <w:rPr>
          <w:sz w:val="24"/>
          <w:szCs w:val="24"/>
        </w:rPr>
        <w:t xml:space="preserve">GPS </w:t>
      </w:r>
      <w:r w:rsidR="00AC5AE1">
        <w:rPr>
          <w:sz w:val="24"/>
          <w:szCs w:val="24"/>
        </w:rPr>
        <w:t xml:space="preserve">point was obtained </w:t>
      </w:r>
      <w:r w:rsidR="0096210A">
        <w:rPr>
          <w:sz w:val="24"/>
          <w:szCs w:val="24"/>
        </w:rPr>
        <w:t xml:space="preserve">for all other species populations </w:t>
      </w:r>
      <w:r w:rsidR="00AC5AE1">
        <w:rPr>
          <w:sz w:val="24"/>
          <w:szCs w:val="24"/>
        </w:rPr>
        <w:t xml:space="preserve">and the estimated number of plants at or between points was recorded. </w:t>
      </w:r>
      <w:r w:rsidR="0096210A">
        <w:rPr>
          <w:sz w:val="24"/>
          <w:szCs w:val="24"/>
        </w:rPr>
        <w:t xml:space="preserve">In some cases, more than one species was observed at a point. </w:t>
      </w:r>
      <w:r w:rsidR="009D7BE7">
        <w:rPr>
          <w:sz w:val="24"/>
          <w:szCs w:val="24"/>
        </w:rPr>
        <w:t>All GPS data is</w:t>
      </w:r>
      <w:r w:rsidR="0096210A">
        <w:rPr>
          <w:sz w:val="24"/>
          <w:szCs w:val="24"/>
        </w:rPr>
        <w:t xml:space="preserve"> recorded in Table 1</w:t>
      </w:r>
      <w:r w:rsidR="009D7BE7">
        <w:rPr>
          <w:sz w:val="24"/>
          <w:szCs w:val="24"/>
        </w:rPr>
        <w:t xml:space="preserve"> and on the attached map</w:t>
      </w:r>
      <w:r w:rsidR="00127BA1">
        <w:rPr>
          <w:sz w:val="24"/>
          <w:szCs w:val="24"/>
        </w:rPr>
        <w:t>s 1-3.</w:t>
      </w:r>
      <w:r w:rsidR="0096210A">
        <w:rPr>
          <w:sz w:val="24"/>
          <w:szCs w:val="24"/>
        </w:rPr>
        <w:t xml:space="preserve"> </w:t>
      </w:r>
    </w:p>
    <w:p w14:paraId="06B2253F" w14:textId="77777777" w:rsidR="00D92836" w:rsidRDefault="00D92836" w:rsidP="00F04977">
      <w:pPr>
        <w:ind w:firstLine="720"/>
        <w:rPr>
          <w:sz w:val="24"/>
          <w:szCs w:val="24"/>
        </w:rPr>
      </w:pPr>
    </w:p>
    <w:p w14:paraId="7B4B9AAE" w14:textId="7903BA4C" w:rsidR="00F75D66" w:rsidRPr="00F04977" w:rsidRDefault="00E02EA8" w:rsidP="00F75D66">
      <w:pPr>
        <w:rPr>
          <w:sz w:val="24"/>
          <w:szCs w:val="24"/>
        </w:rPr>
      </w:pPr>
      <w:r>
        <w:rPr>
          <w:sz w:val="24"/>
          <w:szCs w:val="24"/>
        </w:rPr>
        <w:t>Assessment of</w:t>
      </w:r>
      <w:r w:rsidR="005C2D1B">
        <w:rPr>
          <w:sz w:val="24"/>
          <w:szCs w:val="24"/>
        </w:rPr>
        <w:t xml:space="preserve"> State rare plant</w:t>
      </w:r>
      <w:r>
        <w:rPr>
          <w:sz w:val="24"/>
          <w:szCs w:val="24"/>
        </w:rPr>
        <w:t xml:space="preserve"> populations in</w:t>
      </w:r>
      <w:r w:rsidR="005C2D1B">
        <w:rPr>
          <w:sz w:val="24"/>
          <w:szCs w:val="24"/>
        </w:rPr>
        <w:t xml:space="preserve"> 20</w:t>
      </w:r>
      <w:r w:rsidR="0008262A">
        <w:rPr>
          <w:sz w:val="24"/>
          <w:szCs w:val="24"/>
        </w:rPr>
        <w:t>20</w:t>
      </w:r>
      <w:r w:rsidR="005C2D1B">
        <w:rPr>
          <w:sz w:val="24"/>
          <w:szCs w:val="24"/>
        </w:rPr>
        <w:t xml:space="preserve"> </w:t>
      </w:r>
      <w:r>
        <w:rPr>
          <w:sz w:val="24"/>
          <w:szCs w:val="24"/>
        </w:rPr>
        <w:t>at Cove Point Marsh</w:t>
      </w:r>
      <w:r w:rsidR="005C2D1B">
        <w:rPr>
          <w:sz w:val="24"/>
          <w:szCs w:val="24"/>
        </w:rPr>
        <w:t xml:space="preserve">. </w:t>
      </w:r>
    </w:p>
    <w:p w14:paraId="1E79F947" w14:textId="77777777" w:rsidR="00CA6C32" w:rsidRPr="00F04977" w:rsidRDefault="00CA6C32" w:rsidP="00CA6C32">
      <w:pPr>
        <w:rPr>
          <w:b/>
          <w:sz w:val="24"/>
          <w:szCs w:val="24"/>
        </w:rPr>
      </w:pPr>
    </w:p>
    <w:p w14:paraId="485CDA35" w14:textId="77777777" w:rsidR="005C2D1B" w:rsidRPr="00D856C1" w:rsidRDefault="00F75D66" w:rsidP="00F75D66">
      <w:pPr>
        <w:ind w:firstLine="720"/>
        <w:rPr>
          <w:sz w:val="24"/>
          <w:szCs w:val="24"/>
        </w:rPr>
      </w:pPr>
      <w:proofErr w:type="spellStart"/>
      <w:r w:rsidRPr="00D856C1">
        <w:rPr>
          <w:i/>
          <w:sz w:val="24"/>
          <w:szCs w:val="24"/>
        </w:rPr>
        <w:t>Ammannia</w:t>
      </w:r>
      <w:proofErr w:type="spellEnd"/>
      <w:r w:rsidRPr="00D856C1">
        <w:rPr>
          <w:i/>
          <w:sz w:val="24"/>
          <w:szCs w:val="24"/>
        </w:rPr>
        <w:t xml:space="preserve"> latifolia</w:t>
      </w:r>
      <w:r w:rsidR="00CC2CA8">
        <w:rPr>
          <w:sz w:val="24"/>
          <w:szCs w:val="24"/>
        </w:rPr>
        <w:t xml:space="preserve"> (S2)</w:t>
      </w:r>
      <w:r w:rsidR="005C2D1B" w:rsidRPr="00D856C1">
        <w:rPr>
          <w:sz w:val="24"/>
          <w:szCs w:val="24"/>
        </w:rPr>
        <w:t>:</w:t>
      </w:r>
      <w:r w:rsidRPr="00D856C1">
        <w:rPr>
          <w:sz w:val="24"/>
          <w:szCs w:val="24"/>
        </w:rPr>
        <w:t xml:space="preserve"> </w:t>
      </w:r>
    </w:p>
    <w:p w14:paraId="2D2BECAF" w14:textId="77777777" w:rsidR="005C2D1B" w:rsidRPr="00D856C1" w:rsidRDefault="005C2D1B" w:rsidP="005C2D1B">
      <w:pPr>
        <w:rPr>
          <w:sz w:val="24"/>
          <w:szCs w:val="24"/>
        </w:rPr>
      </w:pPr>
    </w:p>
    <w:p w14:paraId="0923CFB7" w14:textId="476FE733" w:rsidR="00D36D96" w:rsidRDefault="00D36D96" w:rsidP="00D36D96">
      <w:pPr>
        <w:ind w:firstLine="720"/>
        <w:rPr>
          <w:sz w:val="24"/>
          <w:szCs w:val="24"/>
        </w:rPr>
      </w:pPr>
      <w:r>
        <w:rPr>
          <w:sz w:val="24"/>
          <w:szCs w:val="24"/>
        </w:rPr>
        <w:t xml:space="preserve">In 2019, eleven populations </w:t>
      </w:r>
      <w:r w:rsidR="0008262A">
        <w:rPr>
          <w:sz w:val="24"/>
          <w:szCs w:val="24"/>
        </w:rPr>
        <w:t xml:space="preserve">of </w:t>
      </w:r>
      <w:r w:rsidR="0008262A" w:rsidRPr="0008262A">
        <w:rPr>
          <w:i/>
          <w:iCs/>
          <w:sz w:val="24"/>
          <w:szCs w:val="24"/>
        </w:rPr>
        <w:t>A. latifolia</w:t>
      </w:r>
      <w:r>
        <w:rPr>
          <w:sz w:val="24"/>
          <w:szCs w:val="24"/>
        </w:rPr>
        <w:t xml:space="preserve"> were found containing </w:t>
      </w:r>
      <w:r w:rsidRPr="00086497">
        <w:rPr>
          <w:sz w:val="24"/>
          <w:szCs w:val="24"/>
        </w:rPr>
        <w:t xml:space="preserve">approximately </w:t>
      </w:r>
      <w:r>
        <w:rPr>
          <w:sz w:val="24"/>
          <w:szCs w:val="24"/>
        </w:rPr>
        <w:t xml:space="preserve">5875 </w:t>
      </w:r>
      <w:r w:rsidR="0008262A">
        <w:rPr>
          <w:sz w:val="24"/>
          <w:szCs w:val="24"/>
        </w:rPr>
        <w:t>stems</w:t>
      </w:r>
      <w:r>
        <w:rPr>
          <w:sz w:val="24"/>
          <w:szCs w:val="24"/>
        </w:rPr>
        <w:t xml:space="preserve">. </w:t>
      </w:r>
      <w:r w:rsidR="00127BA1">
        <w:rPr>
          <w:sz w:val="24"/>
          <w:szCs w:val="24"/>
        </w:rPr>
        <w:t>In</w:t>
      </w:r>
      <w:r w:rsidR="007B6A3F">
        <w:rPr>
          <w:sz w:val="24"/>
          <w:szCs w:val="24"/>
        </w:rPr>
        <w:t xml:space="preserve"> </w:t>
      </w:r>
      <w:r w:rsidR="0008262A">
        <w:rPr>
          <w:sz w:val="24"/>
          <w:szCs w:val="24"/>
        </w:rPr>
        <w:t>2020</w:t>
      </w:r>
      <w:r w:rsidR="00127BA1">
        <w:rPr>
          <w:sz w:val="24"/>
          <w:szCs w:val="24"/>
        </w:rPr>
        <w:t>, the</w:t>
      </w:r>
      <w:r w:rsidR="0008262A">
        <w:rPr>
          <w:sz w:val="24"/>
          <w:szCs w:val="24"/>
        </w:rPr>
        <w:t xml:space="preserve"> </w:t>
      </w:r>
      <w:r w:rsidR="007B6A3F">
        <w:rPr>
          <w:sz w:val="24"/>
          <w:szCs w:val="24"/>
        </w:rPr>
        <w:t xml:space="preserve">survey </w:t>
      </w:r>
      <w:r w:rsidR="0008262A">
        <w:rPr>
          <w:sz w:val="24"/>
          <w:szCs w:val="24"/>
        </w:rPr>
        <w:t xml:space="preserve">recorded the highest number of </w:t>
      </w:r>
      <w:r w:rsidR="0008262A" w:rsidRPr="0008262A">
        <w:rPr>
          <w:i/>
          <w:iCs/>
          <w:sz w:val="24"/>
          <w:szCs w:val="24"/>
        </w:rPr>
        <w:t>A. latifolia</w:t>
      </w:r>
      <w:r w:rsidR="0008262A">
        <w:rPr>
          <w:sz w:val="24"/>
          <w:szCs w:val="24"/>
        </w:rPr>
        <w:t xml:space="preserve"> found in the marsh since monitoring began in 1996. The 2020 survey recorded 26 populations containing an estimated 42,095 stems</w:t>
      </w:r>
      <w:r w:rsidR="00A95FCD">
        <w:rPr>
          <w:sz w:val="24"/>
          <w:szCs w:val="24"/>
        </w:rPr>
        <w:t xml:space="preserve">. </w:t>
      </w:r>
      <w:r w:rsidR="0079375F">
        <w:rPr>
          <w:sz w:val="24"/>
          <w:szCs w:val="24"/>
        </w:rPr>
        <w:t>During the 21 September</w:t>
      </w:r>
      <w:r w:rsidR="00A95FCD">
        <w:rPr>
          <w:sz w:val="24"/>
          <w:szCs w:val="24"/>
        </w:rPr>
        <w:t xml:space="preserve"> 2021</w:t>
      </w:r>
      <w:r w:rsidR="0079375F">
        <w:rPr>
          <w:sz w:val="24"/>
          <w:szCs w:val="24"/>
        </w:rPr>
        <w:t xml:space="preserve"> survey</w:t>
      </w:r>
      <w:r w:rsidR="00A95FCD">
        <w:rPr>
          <w:sz w:val="24"/>
          <w:szCs w:val="24"/>
        </w:rPr>
        <w:t xml:space="preserve">, we documented 16 populations containing </w:t>
      </w:r>
      <w:r w:rsidR="0020156D">
        <w:rPr>
          <w:sz w:val="24"/>
          <w:szCs w:val="24"/>
        </w:rPr>
        <w:t xml:space="preserve">16,183 stems, </w:t>
      </w:r>
      <w:r w:rsidR="00A95FCD">
        <w:rPr>
          <w:sz w:val="24"/>
          <w:szCs w:val="24"/>
        </w:rPr>
        <w:t>all in fruit and some still in flower.</w:t>
      </w:r>
    </w:p>
    <w:p w14:paraId="3DE466AA" w14:textId="77777777" w:rsidR="001A5351" w:rsidRDefault="001A5351" w:rsidP="000009CA">
      <w:pPr>
        <w:ind w:firstLine="720"/>
        <w:rPr>
          <w:sz w:val="24"/>
          <w:szCs w:val="24"/>
        </w:rPr>
      </w:pPr>
    </w:p>
    <w:p w14:paraId="777A597A" w14:textId="77777777" w:rsidR="003E40BB" w:rsidRPr="008F30D9" w:rsidRDefault="003E40BB" w:rsidP="003E40BB">
      <w:pPr>
        <w:ind w:firstLine="720"/>
        <w:rPr>
          <w:sz w:val="24"/>
        </w:rPr>
      </w:pPr>
      <w:proofErr w:type="spellStart"/>
      <w:r w:rsidRPr="008F30D9">
        <w:rPr>
          <w:i/>
          <w:sz w:val="24"/>
        </w:rPr>
        <w:t>Carex</w:t>
      </w:r>
      <w:proofErr w:type="spellEnd"/>
      <w:r w:rsidRPr="008F30D9">
        <w:rPr>
          <w:i/>
          <w:sz w:val="24"/>
        </w:rPr>
        <w:t xml:space="preserve"> </w:t>
      </w:r>
      <w:proofErr w:type="spellStart"/>
      <w:r w:rsidRPr="008F30D9">
        <w:rPr>
          <w:i/>
          <w:sz w:val="24"/>
        </w:rPr>
        <w:t>hyalinolepis</w:t>
      </w:r>
      <w:proofErr w:type="spellEnd"/>
      <w:r w:rsidR="00CC2CA8">
        <w:rPr>
          <w:sz w:val="24"/>
        </w:rPr>
        <w:t xml:space="preserve"> (S2S3)</w:t>
      </w:r>
      <w:r w:rsidRPr="008F30D9">
        <w:rPr>
          <w:sz w:val="24"/>
        </w:rPr>
        <w:t>:</w:t>
      </w:r>
    </w:p>
    <w:p w14:paraId="2BC7A7B7" w14:textId="77777777" w:rsidR="003E40BB" w:rsidRPr="008F30D9" w:rsidRDefault="003E40BB" w:rsidP="003E40BB">
      <w:pPr>
        <w:rPr>
          <w:sz w:val="24"/>
        </w:rPr>
      </w:pPr>
    </w:p>
    <w:p w14:paraId="2579DDD7" w14:textId="7AD6E725" w:rsidR="001A5351" w:rsidRDefault="008624AE" w:rsidP="00574310">
      <w:pPr>
        <w:ind w:firstLine="720"/>
        <w:rPr>
          <w:sz w:val="24"/>
        </w:rPr>
      </w:pPr>
      <w:r>
        <w:rPr>
          <w:sz w:val="24"/>
        </w:rPr>
        <w:t xml:space="preserve">In 2017, a population </w:t>
      </w:r>
      <w:r w:rsidR="00BA6CFD">
        <w:rPr>
          <w:sz w:val="24"/>
        </w:rPr>
        <w:t xml:space="preserve">of </w:t>
      </w:r>
      <w:proofErr w:type="spellStart"/>
      <w:r w:rsidR="00BA6CFD" w:rsidRPr="008F30D9">
        <w:rPr>
          <w:i/>
          <w:sz w:val="24"/>
        </w:rPr>
        <w:t>Carex</w:t>
      </w:r>
      <w:proofErr w:type="spellEnd"/>
      <w:r w:rsidR="00BA6CFD" w:rsidRPr="008F30D9">
        <w:rPr>
          <w:i/>
          <w:sz w:val="24"/>
        </w:rPr>
        <w:t xml:space="preserve"> </w:t>
      </w:r>
      <w:proofErr w:type="spellStart"/>
      <w:r w:rsidR="00BA6CFD" w:rsidRPr="008F30D9">
        <w:rPr>
          <w:i/>
          <w:sz w:val="24"/>
        </w:rPr>
        <w:t>hyalinolepis</w:t>
      </w:r>
      <w:proofErr w:type="spellEnd"/>
      <w:r w:rsidR="00BA6CFD">
        <w:rPr>
          <w:sz w:val="24"/>
        </w:rPr>
        <w:t xml:space="preserve"> </w:t>
      </w:r>
      <w:r>
        <w:rPr>
          <w:sz w:val="24"/>
        </w:rPr>
        <w:t xml:space="preserve">existed along </w:t>
      </w:r>
      <w:r w:rsidR="00986707">
        <w:rPr>
          <w:sz w:val="24"/>
        </w:rPr>
        <w:t xml:space="preserve">the beachfront </w:t>
      </w:r>
      <w:r>
        <w:rPr>
          <w:sz w:val="24"/>
        </w:rPr>
        <w:t>but it was</w:t>
      </w:r>
      <w:r w:rsidR="00986707">
        <w:rPr>
          <w:sz w:val="24"/>
        </w:rPr>
        <w:t xml:space="preserve"> beginning to erode into the Chesapeake Bay</w:t>
      </w:r>
      <w:r w:rsidR="00B317A3">
        <w:rPr>
          <w:sz w:val="24"/>
        </w:rPr>
        <w:t>.</w:t>
      </w:r>
      <w:r w:rsidR="00986707">
        <w:rPr>
          <w:sz w:val="24"/>
        </w:rPr>
        <w:t xml:space="preserve"> </w:t>
      </w:r>
      <w:r>
        <w:rPr>
          <w:sz w:val="24"/>
        </w:rPr>
        <w:t xml:space="preserve">This population </w:t>
      </w:r>
      <w:r w:rsidR="00EF6409">
        <w:rPr>
          <w:sz w:val="24"/>
        </w:rPr>
        <w:t>has not been</w:t>
      </w:r>
      <w:r>
        <w:rPr>
          <w:sz w:val="24"/>
        </w:rPr>
        <w:t xml:space="preserve"> present </w:t>
      </w:r>
      <w:r w:rsidR="00EF6409">
        <w:rPr>
          <w:sz w:val="24"/>
        </w:rPr>
        <w:t>since 2017</w:t>
      </w:r>
      <w:r>
        <w:rPr>
          <w:sz w:val="24"/>
        </w:rPr>
        <w:t xml:space="preserve">. </w:t>
      </w:r>
      <w:r w:rsidR="00986707">
        <w:rPr>
          <w:sz w:val="24"/>
        </w:rPr>
        <w:t>The beach at this location, just beyond where the rip-rap breakwater stops</w:t>
      </w:r>
      <w:r w:rsidR="00EF6409">
        <w:rPr>
          <w:sz w:val="24"/>
        </w:rPr>
        <w:t>,</w:t>
      </w:r>
      <w:r w:rsidR="00986707">
        <w:rPr>
          <w:sz w:val="24"/>
        </w:rPr>
        <w:t xml:space="preserve"> is rapidly eroding </w:t>
      </w:r>
      <w:r w:rsidR="002C5D9A">
        <w:rPr>
          <w:sz w:val="24"/>
        </w:rPr>
        <w:t xml:space="preserve">through the beach dune and </w:t>
      </w:r>
      <w:r w:rsidR="00986707">
        <w:rPr>
          <w:sz w:val="24"/>
        </w:rPr>
        <w:t>toward to marsh</w:t>
      </w:r>
      <w:r w:rsidR="005658AC">
        <w:rPr>
          <w:sz w:val="24"/>
        </w:rPr>
        <w:t xml:space="preserve">. </w:t>
      </w:r>
      <w:r w:rsidR="00EF6409">
        <w:rPr>
          <w:sz w:val="24"/>
        </w:rPr>
        <w:t xml:space="preserve">This population of </w:t>
      </w:r>
      <w:r w:rsidR="00EF6409" w:rsidRPr="00EF6409">
        <w:rPr>
          <w:i/>
          <w:iCs/>
          <w:sz w:val="24"/>
        </w:rPr>
        <w:t xml:space="preserve">C. </w:t>
      </w:r>
      <w:proofErr w:type="spellStart"/>
      <w:r w:rsidR="00EF6409" w:rsidRPr="00EF6409">
        <w:rPr>
          <w:i/>
          <w:iCs/>
          <w:sz w:val="24"/>
        </w:rPr>
        <w:t>hyalinolepis</w:t>
      </w:r>
      <w:proofErr w:type="spellEnd"/>
      <w:r w:rsidR="00EF6409">
        <w:rPr>
          <w:sz w:val="24"/>
        </w:rPr>
        <w:t xml:space="preserve"> </w:t>
      </w:r>
      <w:r>
        <w:rPr>
          <w:sz w:val="24"/>
        </w:rPr>
        <w:t>was the first know</w:t>
      </w:r>
      <w:r w:rsidR="00EF6409">
        <w:rPr>
          <w:sz w:val="24"/>
        </w:rPr>
        <w:t>n</w:t>
      </w:r>
      <w:r>
        <w:rPr>
          <w:sz w:val="24"/>
        </w:rPr>
        <w:t xml:space="preserve"> Maryland rare plant population at Cove Point and was first re</w:t>
      </w:r>
      <w:r w:rsidR="00EF6409">
        <w:rPr>
          <w:sz w:val="24"/>
        </w:rPr>
        <w:t xml:space="preserve">corded here </w:t>
      </w:r>
      <w:r>
        <w:rPr>
          <w:sz w:val="24"/>
        </w:rPr>
        <w:t>in the 1990’s.</w:t>
      </w:r>
    </w:p>
    <w:p w14:paraId="4F404A16" w14:textId="77777777" w:rsidR="008624AE" w:rsidRDefault="008624AE" w:rsidP="00574310">
      <w:pPr>
        <w:ind w:firstLine="720"/>
        <w:rPr>
          <w:sz w:val="24"/>
          <w:szCs w:val="24"/>
        </w:rPr>
      </w:pPr>
    </w:p>
    <w:p w14:paraId="0C63BEB9" w14:textId="547C1DC0" w:rsidR="00B2523A" w:rsidRPr="00967F3C" w:rsidRDefault="00BA6CFD" w:rsidP="00B2523A">
      <w:pPr>
        <w:ind w:firstLine="720"/>
        <w:rPr>
          <w:sz w:val="24"/>
        </w:rPr>
      </w:pPr>
      <w:r>
        <w:rPr>
          <w:sz w:val="24"/>
          <w:szCs w:val="24"/>
        </w:rPr>
        <w:t xml:space="preserve">A second </w:t>
      </w:r>
      <w:r w:rsidR="0038164D">
        <w:rPr>
          <w:sz w:val="24"/>
          <w:szCs w:val="24"/>
        </w:rPr>
        <w:t xml:space="preserve">population of </w:t>
      </w:r>
      <w:proofErr w:type="spellStart"/>
      <w:r w:rsidR="0038164D" w:rsidRPr="003B5AD9">
        <w:rPr>
          <w:i/>
          <w:sz w:val="24"/>
          <w:szCs w:val="24"/>
        </w:rPr>
        <w:t>Carex</w:t>
      </w:r>
      <w:proofErr w:type="spellEnd"/>
      <w:r w:rsidR="0038164D" w:rsidRPr="003B5AD9">
        <w:rPr>
          <w:i/>
          <w:sz w:val="24"/>
          <w:szCs w:val="24"/>
        </w:rPr>
        <w:t xml:space="preserve"> </w:t>
      </w:r>
      <w:proofErr w:type="spellStart"/>
      <w:r w:rsidR="0038164D" w:rsidRPr="003B5AD9">
        <w:rPr>
          <w:i/>
          <w:sz w:val="24"/>
          <w:szCs w:val="24"/>
        </w:rPr>
        <w:t>hyalinolepis</w:t>
      </w:r>
      <w:proofErr w:type="spellEnd"/>
      <w:r w:rsidR="0038164D">
        <w:rPr>
          <w:sz w:val="24"/>
          <w:szCs w:val="24"/>
        </w:rPr>
        <w:t xml:space="preserve"> </w:t>
      </w:r>
      <w:r>
        <w:rPr>
          <w:sz w:val="24"/>
          <w:szCs w:val="24"/>
        </w:rPr>
        <w:t>w</w:t>
      </w:r>
      <w:r w:rsidR="00B2523A">
        <w:rPr>
          <w:sz w:val="24"/>
          <w:szCs w:val="24"/>
        </w:rPr>
        <w:t>as present until 2020 in</w:t>
      </w:r>
      <w:r w:rsidR="003B5AD9">
        <w:rPr>
          <w:sz w:val="24"/>
          <w:szCs w:val="24"/>
        </w:rPr>
        <w:t xml:space="preserve"> th</w:t>
      </w:r>
      <w:r w:rsidR="00B30268">
        <w:rPr>
          <w:sz w:val="24"/>
          <w:szCs w:val="24"/>
        </w:rPr>
        <w:t xml:space="preserve">e </w:t>
      </w:r>
      <w:r w:rsidR="00B2523A">
        <w:rPr>
          <w:sz w:val="24"/>
          <w:szCs w:val="24"/>
        </w:rPr>
        <w:t>southwestern</w:t>
      </w:r>
      <w:r w:rsidR="00B30268">
        <w:rPr>
          <w:sz w:val="24"/>
          <w:szCs w:val="24"/>
        </w:rPr>
        <w:t xml:space="preserve"> corner of the wetland</w:t>
      </w:r>
      <w:r w:rsidR="00F67E68">
        <w:rPr>
          <w:sz w:val="24"/>
          <w:szCs w:val="24"/>
        </w:rPr>
        <w:t xml:space="preserve"> </w:t>
      </w:r>
      <w:r w:rsidR="00B2523A" w:rsidRPr="00FD168A">
        <w:rPr>
          <w:sz w:val="24"/>
          <w:szCs w:val="24"/>
        </w:rPr>
        <w:t>at the end of Webster Drive</w:t>
      </w:r>
      <w:r w:rsidR="00B2523A">
        <w:rPr>
          <w:sz w:val="24"/>
          <w:szCs w:val="24"/>
        </w:rPr>
        <w:t>. It</w:t>
      </w:r>
      <w:r>
        <w:rPr>
          <w:sz w:val="24"/>
          <w:szCs w:val="24"/>
        </w:rPr>
        <w:t xml:space="preserve"> </w:t>
      </w:r>
      <w:r w:rsidR="00EF6409">
        <w:rPr>
          <w:sz w:val="24"/>
          <w:szCs w:val="24"/>
        </w:rPr>
        <w:t>has been shrinking</w:t>
      </w:r>
      <w:r w:rsidR="008624AE">
        <w:rPr>
          <w:sz w:val="24"/>
          <w:szCs w:val="24"/>
        </w:rPr>
        <w:t xml:space="preserve"> </w:t>
      </w:r>
      <w:r>
        <w:rPr>
          <w:sz w:val="24"/>
          <w:szCs w:val="24"/>
        </w:rPr>
        <w:t xml:space="preserve">in extent </w:t>
      </w:r>
      <w:r w:rsidR="00EF6409">
        <w:rPr>
          <w:sz w:val="24"/>
          <w:szCs w:val="24"/>
        </w:rPr>
        <w:t xml:space="preserve">since </w:t>
      </w:r>
      <w:r w:rsidR="00F23AFD">
        <w:rPr>
          <w:sz w:val="24"/>
          <w:szCs w:val="24"/>
        </w:rPr>
        <w:t>2014</w:t>
      </w:r>
      <w:r>
        <w:rPr>
          <w:sz w:val="24"/>
          <w:szCs w:val="24"/>
        </w:rPr>
        <w:t>.</w:t>
      </w:r>
      <w:r w:rsidR="00B2523A">
        <w:rPr>
          <w:sz w:val="24"/>
          <w:szCs w:val="24"/>
        </w:rPr>
        <w:t xml:space="preserve"> In 2021, an assessment of its area could not be obtained due to the thickness of the exotic grass, </w:t>
      </w:r>
      <w:r w:rsidR="00B2523A" w:rsidRPr="00637A89">
        <w:rPr>
          <w:i/>
          <w:sz w:val="24"/>
        </w:rPr>
        <w:lastRenderedPageBreak/>
        <w:t>Phragmites australis</w:t>
      </w:r>
      <w:r w:rsidR="00B2523A">
        <w:rPr>
          <w:sz w:val="24"/>
        </w:rPr>
        <w:t>, which it is growing under.</w:t>
      </w:r>
      <w:r w:rsidR="00B2523A">
        <w:rPr>
          <w:sz w:val="24"/>
          <w:szCs w:val="24"/>
        </w:rPr>
        <w:t xml:space="preserve"> </w:t>
      </w:r>
      <w:r w:rsidR="00B2523A" w:rsidRPr="00637A89">
        <w:rPr>
          <w:sz w:val="24"/>
        </w:rPr>
        <w:t xml:space="preserve">Treating the </w:t>
      </w:r>
      <w:r w:rsidR="00B2523A" w:rsidRPr="00637A89">
        <w:rPr>
          <w:i/>
          <w:sz w:val="24"/>
        </w:rPr>
        <w:t>P</w:t>
      </w:r>
      <w:r w:rsidR="00B2523A">
        <w:rPr>
          <w:i/>
          <w:sz w:val="24"/>
        </w:rPr>
        <w:t>.</w:t>
      </w:r>
      <w:r w:rsidR="00B2523A" w:rsidRPr="00637A89">
        <w:rPr>
          <w:sz w:val="24"/>
        </w:rPr>
        <w:t xml:space="preserve"> </w:t>
      </w:r>
      <w:r w:rsidR="00B2523A" w:rsidRPr="00B24860">
        <w:rPr>
          <w:i/>
          <w:sz w:val="24"/>
        </w:rPr>
        <w:t>australis</w:t>
      </w:r>
      <w:r w:rsidR="00B2523A" w:rsidRPr="00637A89">
        <w:rPr>
          <w:sz w:val="24"/>
        </w:rPr>
        <w:t xml:space="preserve"> by hand with herbicide is highly recommended in this area.</w:t>
      </w:r>
    </w:p>
    <w:p w14:paraId="71C18657" w14:textId="699883B0" w:rsidR="00B2523A" w:rsidRDefault="00F23AFD" w:rsidP="00EF6409">
      <w:pPr>
        <w:ind w:firstLine="720"/>
        <w:rPr>
          <w:sz w:val="24"/>
          <w:szCs w:val="24"/>
        </w:rPr>
      </w:pPr>
      <w:r>
        <w:rPr>
          <w:sz w:val="24"/>
          <w:szCs w:val="24"/>
        </w:rPr>
        <w:t xml:space="preserve"> </w:t>
      </w:r>
    </w:p>
    <w:p w14:paraId="706704AE" w14:textId="53FEE65A" w:rsidR="00C973FB" w:rsidRPr="00F2012C" w:rsidRDefault="00B2523A" w:rsidP="00EF6409">
      <w:pPr>
        <w:ind w:firstLine="720"/>
        <w:rPr>
          <w:sz w:val="24"/>
          <w:szCs w:val="24"/>
        </w:rPr>
      </w:pPr>
      <w:r w:rsidRPr="00F2012C">
        <w:rPr>
          <w:iCs/>
          <w:sz w:val="24"/>
          <w:szCs w:val="24"/>
        </w:rPr>
        <w:t xml:space="preserve">The </w:t>
      </w:r>
      <w:proofErr w:type="spellStart"/>
      <w:r w:rsidRPr="00F2012C">
        <w:rPr>
          <w:i/>
          <w:sz w:val="24"/>
          <w:szCs w:val="24"/>
        </w:rPr>
        <w:t>Carex</w:t>
      </w:r>
      <w:proofErr w:type="spellEnd"/>
      <w:r w:rsidRPr="00F2012C">
        <w:rPr>
          <w:i/>
          <w:sz w:val="24"/>
          <w:szCs w:val="24"/>
        </w:rPr>
        <w:t xml:space="preserve"> </w:t>
      </w:r>
      <w:proofErr w:type="spellStart"/>
      <w:r w:rsidRPr="00F2012C">
        <w:rPr>
          <w:i/>
          <w:sz w:val="24"/>
          <w:szCs w:val="24"/>
        </w:rPr>
        <w:t>hyalinolepis</w:t>
      </w:r>
      <w:proofErr w:type="spellEnd"/>
      <w:r w:rsidRPr="00F2012C">
        <w:rPr>
          <w:sz w:val="24"/>
          <w:szCs w:val="24"/>
        </w:rPr>
        <w:t xml:space="preserve"> population in the </w:t>
      </w:r>
      <w:r w:rsidR="002A04A3" w:rsidRPr="00F2012C">
        <w:rPr>
          <w:sz w:val="24"/>
          <w:szCs w:val="24"/>
        </w:rPr>
        <w:t xml:space="preserve">southeastern corner of the marsh </w:t>
      </w:r>
      <w:r w:rsidR="00F23AFD" w:rsidRPr="00F2012C">
        <w:rPr>
          <w:sz w:val="24"/>
          <w:szCs w:val="24"/>
        </w:rPr>
        <w:t>measured 394.9 m</w:t>
      </w:r>
      <w:r w:rsidR="00F23AFD" w:rsidRPr="00F2012C">
        <w:rPr>
          <w:sz w:val="24"/>
          <w:szCs w:val="24"/>
          <w:vertAlign w:val="superscript"/>
        </w:rPr>
        <w:t>2</w:t>
      </w:r>
      <w:r w:rsidR="002A04A3" w:rsidRPr="00F2012C">
        <w:rPr>
          <w:sz w:val="24"/>
          <w:szCs w:val="24"/>
          <w:vertAlign w:val="superscript"/>
        </w:rPr>
        <w:t xml:space="preserve"> </w:t>
      </w:r>
      <w:r w:rsidR="002A04A3" w:rsidRPr="00F2012C">
        <w:rPr>
          <w:sz w:val="24"/>
          <w:szCs w:val="24"/>
        </w:rPr>
        <w:t>in 2019</w:t>
      </w:r>
      <w:r w:rsidR="00F23AFD" w:rsidRPr="00F2012C">
        <w:rPr>
          <w:sz w:val="24"/>
          <w:szCs w:val="24"/>
        </w:rPr>
        <w:t>.</w:t>
      </w:r>
      <w:r w:rsidR="00C3609B" w:rsidRPr="00F2012C">
        <w:rPr>
          <w:sz w:val="24"/>
          <w:szCs w:val="24"/>
        </w:rPr>
        <w:t xml:space="preserve"> </w:t>
      </w:r>
      <w:r w:rsidR="00EF6409" w:rsidRPr="00F2012C">
        <w:rPr>
          <w:sz w:val="24"/>
          <w:szCs w:val="24"/>
        </w:rPr>
        <w:t xml:space="preserve">In 2020, a slight increase in area was recorded at </w:t>
      </w:r>
      <w:r w:rsidR="00D6461E" w:rsidRPr="00F2012C">
        <w:rPr>
          <w:sz w:val="24"/>
          <w:szCs w:val="24"/>
        </w:rPr>
        <w:t>402 m</w:t>
      </w:r>
      <w:r w:rsidR="00D6461E" w:rsidRPr="00F2012C">
        <w:rPr>
          <w:sz w:val="24"/>
          <w:szCs w:val="24"/>
          <w:vertAlign w:val="superscript"/>
        </w:rPr>
        <w:t>2</w:t>
      </w:r>
      <w:r w:rsidR="00D6461E" w:rsidRPr="00F2012C">
        <w:rPr>
          <w:sz w:val="24"/>
          <w:szCs w:val="24"/>
        </w:rPr>
        <w:t xml:space="preserve">. </w:t>
      </w:r>
      <w:r w:rsidR="002A04A3" w:rsidRPr="00F2012C">
        <w:rPr>
          <w:sz w:val="24"/>
          <w:szCs w:val="24"/>
        </w:rPr>
        <w:t xml:space="preserve">On 25 </w:t>
      </w:r>
      <w:proofErr w:type="gramStart"/>
      <w:r w:rsidR="002A04A3" w:rsidRPr="00F2012C">
        <w:rPr>
          <w:sz w:val="24"/>
          <w:szCs w:val="24"/>
        </w:rPr>
        <w:t>June,</w:t>
      </w:r>
      <w:proofErr w:type="gramEnd"/>
      <w:r w:rsidR="002A04A3" w:rsidRPr="00F2012C">
        <w:rPr>
          <w:sz w:val="24"/>
          <w:szCs w:val="24"/>
        </w:rPr>
        <w:t xml:space="preserve"> 2021 it </w:t>
      </w:r>
      <w:r w:rsidR="00F2012C" w:rsidRPr="00F2012C">
        <w:rPr>
          <w:sz w:val="24"/>
          <w:szCs w:val="24"/>
        </w:rPr>
        <w:t xml:space="preserve">measured </w:t>
      </w:r>
      <w:r w:rsidR="00F2012C" w:rsidRPr="00F2012C">
        <w:rPr>
          <w:color w:val="000000"/>
          <w:sz w:val="24"/>
          <w:szCs w:val="24"/>
          <w:shd w:val="clear" w:color="auto" w:fill="FFFFFF"/>
        </w:rPr>
        <w:t>406.6</w:t>
      </w:r>
      <w:r w:rsidR="00F2012C" w:rsidRPr="00F2012C">
        <w:rPr>
          <w:sz w:val="24"/>
          <w:szCs w:val="24"/>
        </w:rPr>
        <w:t xml:space="preserve"> m</w:t>
      </w:r>
      <w:r w:rsidR="00F2012C" w:rsidRPr="00F2012C">
        <w:rPr>
          <w:sz w:val="24"/>
          <w:szCs w:val="24"/>
          <w:vertAlign w:val="superscript"/>
        </w:rPr>
        <w:t>2</w:t>
      </w:r>
      <w:r w:rsidR="00174461">
        <w:rPr>
          <w:sz w:val="24"/>
          <w:szCs w:val="24"/>
        </w:rPr>
        <w:t xml:space="preserve"> using GPS points to create the polygon shown on Maps 1 and 3</w:t>
      </w:r>
      <w:r w:rsidR="00F2012C" w:rsidRPr="00F2012C">
        <w:rPr>
          <w:sz w:val="24"/>
          <w:szCs w:val="24"/>
        </w:rPr>
        <w:t>.</w:t>
      </w:r>
      <w:r w:rsidR="00F2012C" w:rsidRPr="00F2012C">
        <w:rPr>
          <w:sz w:val="24"/>
          <w:szCs w:val="24"/>
          <w:vertAlign w:val="superscript"/>
        </w:rPr>
        <w:t xml:space="preserve"> </w:t>
      </w:r>
      <w:r w:rsidR="00C72BD7" w:rsidRPr="00F2012C">
        <w:rPr>
          <w:sz w:val="24"/>
          <w:szCs w:val="24"/>
        </w:rPr>
        <w:t xml:space="preserve">The maximum number of fruiting stems per square meter was </w:t>
      </w:r>
      <w:r w:rsidR="00F2012C" w:rsidRPr="00F2012C">
        <w:rPr>
          <w:sz w:val="24"/>
          <w:szCs w:val="24"/>
        </w:rPr>
        <w:t>two</w:t>
      </w:r>
      <w:r w:rsidR="00C72BD7" w:rsidRPr="00F2012C">
        <w:rPr>
          <w:sz w:val="24"/>
          <w:szCs w:val="24"/>
        </w:rPr>
        <w:t>. The approximate mean number of fruiting stems per square meter was 0.</w:t>
      </w:r>
      <w:r w:rsidR="00F2012C" w:rsidRPr="00F2012C">
        <w:rPr>
          <w:sz w:val="24"/>
          <w:szCs w:val="24"/>
        </w:rPr>
        <w:t>1</w:t>
      </w:r>
      <w:r w:rsidR="00C72BD7" w:rsidRPr="00F2012C">
        <w:rPr>
          <w:sz w:val="24"/>
          <w:szCs w:val="24"/>
        </w:rPr>
        <w:t>.</w:t>
      </w:r>
    </w:p>
    <w:p w14:paraId="3B2B8D7C" w14:textId="77777777" w:rsidR="008624AE" w:rsidRDefault="008624AE" w:rsidP="00574310">
      <w:pPr>
        <w:ind w:firstLine="720"/>
        <w:rPr>
          <w:sz w:val="24"/>
        </w:rPr>
      </w:pPr>
    </w:p>
    <w:p w14:paraId="1D7DA734" w14:textId="77777777" w:rsidR="004E1D5E" w:rsidRPr="007256C7" w:rsidRDefault="004E1D5E" w:rsidP="000009CA">
      <w:pPr>
        <w:ind w:firstLine="720"/>
        <w:rPr>
          <w:sz w:val="24"/>
          <w:szCs w:val="24"/>
        </w:rPr>
      </w:pPr>
      <w:bookmarkStart w:id="0" w:name="_Hlk88207324"/>
      <w:proofErr w:type="spellStart"/>
      <w:r w:rsidRPr="007256C7">
        <w:rPr>
          <w:i/>
          <w:sz w:val="24"/>
          <w:szCs w:val="24"/>
        </w:rPr>
        <w:t>Limnobium</w:t>
      </w:r>
      <w:proofErr w:type="spellEnd"/>
      <w:r w:rsidRPr="007256C7">
        <w:rPr>
          <w:i/>
          <w:sz w:val="24"/>
          <w:szCs w:val="24"/>
        </w:rPr>
        <w:t xml:space="preserve"> </w:t>
      </w:r>
      <w:proofErr w:type="spellStart"/>
      <w:r w:rsidRPr="007256C7">
        <w:rPr>
          <w:i/>
          <w:sz w:val="24"/>
          <w:szCs w:val="24"/>
        </w:rPr>
        <w:t>spongia</w:t>
      </w:r>
      <w:proofErr w:type="spellEnd"/>
      <w:r w:rsidR="00CC2CA8">
        <w:rPr>
          <w:i/>
          <w:sz w:val="24"/>
          <w:szCs w:val="24"/>
        </w:rPr>
        <w:t xml:space="preserve"> </w:t>
      </w:r>
      <w:bookmarkEnd w:id="0"/>
      <w:r w:rsidR="00CC2CA8">
        <w:rPr>
          <w:sz w:val="24"/>
          <w:szCs w:val="24"/>
        </w:rPr>
        <w:t>(S1)</w:t>
      </w:r>
      <w:r w:rsidRPr="007256C7">
        <w:rPr>
          <w:sz w:val="24"/>
          <w:szCs w:val="24"/>
        </w:rPr>
        <w:t>:</w:t>
      </w:r>
    </w:p>
    <w:p w14:paraId="7884356D" w14:textId="77777777" w:rsidR="004E1D5E" w:rsidRPr="00E82FBC" w:rsidRDefault="004E1D5E" w:rsidP="004E1D5E">
      <w:pPr>
        <w:rPr>
          <w:sz w:val="24"/>
          <w:szCs w:val="24"/>
          <w:highlight w:val="yellow"/>
        </w:rPr>
      </w:pPr>
    </w:p>
    <w:p w14:paraId="03029801" w14:textId="392295B4" w:rsidR="00574310" w:rsidRPr="001E34CD" w:rsidRDefault="00BF2DE8" w:rsidP="00574310">
      <w:pPr>
        <w:ind w:firstLine="720"/>
        <w:rPr>
          <w:sz w:val="24"/>
          <w:szCs w:val="24"/>
        </w:rPr>
      </w:pPr>
      <w:r>
        <w:rPr>
          <w:sz w:val="24"/>
          <w:szCs w:val="24"/>
        </w:rPr>
        <w:t>In</w:t>
      </w:r>
      <w:r w:rsidR="00BC7A45">
        <w:rPr>
          <w:sz w:val="24"/>
          <w:szCs w:val="24"/>
        </w:rPr>
        <w:t xml:space="preserve"> 20</w:t>
      </w:r>
      <w:r w:rsidR="008C179D">
        <w:rPr>
          <w:sz w:val="24"/>
          <w:szCs w:val="24"/>
        </w:rPr>
        <w:t>1</w:t>
      </w:r>
      <w:r w:rsidR="00BC7A45">
        <w:rPr>
          <w:sz w:val="24"/>
          <w:szCs w:val="24"/>
        </w:rPr>
        <w:t>1, f</w:t>
      </w:r>
      <w:r w:rsidR="000746F0">
        <w:rPr>
          <w:sz w:val="24"/>
          <w:szCs w:val="24"/>
        </w:rPr>
        <w:t>or the first time since the breach of the barrier dune, a</w:t>
      </w:r>
      <w:r w:rsidR="004E1D5E" w:rsidRPr="00AD42CE">
        <w:rPr>
          <w:sz w:val="24"/>
          <w:szCs w:val="24"/>
        </w:rPr>
        <w:t xml:space="preserve"> small population of this species was found along</w:t>
      </w:r>
      <w:r w:rsidR="00BC7A45">
        <w:rPr>
          <w:sz w:val="24"/>
          <w:szCs w:val="24"/>
        </w:rPr>
        <w:t xml:space="preserve"> the southern edge of the marsh </w:t>
      </w:r>
      <w:r w:rsidR="002A2B1C">
        <w:rPr>
          <w:sz w:val="24"/>
          <w:szCs w:val="24"/>
        </w:rPr>
        <w:t>in</w:t>
      </w:r>
      <w:r w:rsidR="004E1D5E" w:rsidRPr="008503A6">
        <w:rPr>
          <w:sz w:val="24"/>
          <w:szCs w:val="24"/>
        </w:rPr>
        <w:t xml:space="preserve"> two patches of not more than five plants each.</w:t>
      </w:r>
      <w:r w:rsidR="008503A6">
        <w:rPr>
          <w:sz w:val="24"/>
          <w:szCs w:val="24"/>
        </w:rPr>
        <w:t xml:space="preserve"> </w:t>
      </w:r>
      <w:r w:rsidR="009741A1">
        <w:rPr>
          <w:sz w:val="24"/>
          <w:szCs w:val="24"/>
        </w:rPr>
        <w:t xml:space="preserve">In 2019 a single small population was found near the </w:t>
      </w:r>
      <w:proofErr w:type="spellStart"/>
      <w:r w:rsidR="009741A1" w:rsidRPr="003B5AD9">
        <w:rPr>
          <w:i/>
          <w:sz w:val="24"/>
          <w:szCs w:val="24"/>
        </w:rPr>
        <w:t>Carex</w:t>
      </w:r>
      <w:proofErr w:type="spellEnd"/>
      <w:r w:rsidR="009741A1" w:rsidRPr="003B5AD9">
        <w:rPr>
          <w:i/>
          <w:sz w:val="24"/>
          <w:szCs w:val="24"/>
        </w:rPr>
        <w:t xml:space="preserve"> </w:t>
      </w:r>
      <w:proofErr w:type="spellStart"/>
      <w:r w:rsidR="009741A1" w:rsidRPr="003B5AD9">
        <w:rPr>
          <w:i/>
          <w:sz w:val="24"/>
          <w:szCs w:val="24"/>
        </w:rPr>
        <w:t>hyalinolepis</w:t>
      </w:r>
      <w:proofErr w:type="spellEnd"/>
      <w:r w:rsidR="009741A1">
        <w:rPr>
          <w:sz w:val="24"/>
          <w:szCs w:val="24"/>
        </w:rPr>
        <w:t xml:space="preserve"> </w:t>
      </w:r>
      <w:r w:rsidR="009741A1" w:rsidRPr="00FD168A">
        <w:rPr>
          <w:sz w:val="24"/>
          <w:szCs w:val="24"/>
        </w:rPr>
        <w:t>at the end of Webster Drive</w:t>
      </w:r>
      <w:r w:rsidR="00D6461E">
        <w:rPr>
          <w:sz w:val="24"/>
          <w:szCs w:val="24"/>
        </w:rPr>
        <w:t>. In 2020, 2 populations were documented</w:t>
      </w:r>
      <w:r w:rsidR="00B066FD">
        <w:rPr>
          <w:sz w:val="24"/>
          <w:szCs w:val="24"/>
        </w:rPr>
        <w:t>. One</w:t>
      </w:r>
      <w:r w:rsidR="00D6461E">
        <w:rPr>
          <w:sz w:val="24"/>
          <w:szCs w:val="24"/>
        </w:rPr>
        <w:t xml:space="preserve"> measured </w:t>
      </w:r>
      <w:r w:rsidR="00FA27FF">
        <w:rPr>
          <w:sz w:val="24"/>
          <w:szCs w:val="24"/>
        </w:rPr>
        <w:t>1</w:t>
      </w:r>
      <w:r w:rsidR="00B066FD">
        <w:rPr>
          <w:sz w:val="24"/>
          <w:szCs w:val="24"/>
        </w:rPr>
        <w:t>.0</w:t>
      </w:r>
      <w:r w:rsidR="00FA27FF">
        <w:rPr>
          <w:sz w:val="24"/>
          <w:szCs w:val="24"/>
        </w:rPr>
        <w:t xml:space="preserve"> m x 0.5 m and </w:t>
      </w:r>
      <w:r w:rsidR="00B066FD">
        <w:rPr>
          <w:sz w:val="24"/>
          <w:szCs w:val="24"/>
        </w:rPr>
        <w:t>second population</w:t>
      </w:r>
      <w:r w:rsidR="00FA27FF">
        <w:rPr>
          <w:sz w:val="24"/>
          <w:szCs w:val="24"/>
        </w:rPr>
        <w:t xml:space="preserve"> contained a single plant. </w:t>
      </w:r>
      <w:r w:rsidR="00B066FD">
        <w:rPr>
          <w:sz w:val="24"/>
          <w:szCs w:val="24"/>
        </w:rPr>
        <w:t xml:space="preserve">On 21 September 2021, we recorded they largest extent of </w:t>
      </w:r>
      <w:proofErr w:type="spellStart"/>
      <w:r w:rsidR="00B066FD" w:rsidRPr="007256C7">
        <w:rPr>
          <w:i/>
          <w:sz w:val="24"/>
          <w:szCs w:val="24"/>
        </w:rPr>
        <w:t>Limnobium</w:t>
      </w:r>
      <w:proofErr w:type="spellEnd"/>
      <w:r w:rsidR="00B066FD" w:rsidRPr="007256C7">
        <w:rPr>
          <w:i/>
          <w:sz w:val="24"/>
          <w:szCs w:val="24"/>
        </w:rPr>
        <w:t xml:space="preserve"> </w:t>
      </w:r>
      <w:proofErr w:type="spellStart"/>
      <w:r w:rsidR="00B066FD" w:rsidRPr="007256C7">
        <w:rPr>
          <w:i/>
          <w:sz w:val="24"/>
          <w:szCs w:val="24"/>
        </w:rPr>
        <w:t>spongia</w:t>
      </w:r>
      <w:proofErr w:type="spellEnd"/>
      <w:r w:rsidR="00B066FD">
        <w:rPr>
          <w:i/>
          <w:sz w:val="24"/>
          <w:szCs w:val="24"/>
        </w:rPr>
        <w:t xml:space="preserve"> </w:t>
      </w:r>
      <w:r w:rsidR="00B066FD">
        <w:rPr>
          <w:iCs/>
          <w:sz w:val="24"/>
          <w:szCs w:val="24"/>
        </w:rPr>
        <w:t xml:space="preserve">ever observed in Cove Point Marsh. A total of seven populations were documented coving a combined area of </w:t>
      </w:r>
      <w:r w:rsidR="00AB4636">
        <w:rPr>
          <w:iCs/>
          <w:sz w:val="24"/>
          <w:szCs w:val="24"/>
        </w:rPr>
        <w:t>51.5 m x 7.5 m (Table 1 and Map 1).</w:t>
      </w:r>
      <w:r w:rsidR="00B066FD">
        <w:rPr>
          <w:iCs/>
          <w:sz w:val="24"/>
          <w:szCs w:val="24"/>
        </w:rPr>
        <w:t xml:space="preserve"> </w:t>
      </w:r>
      <w:r w:rsidR="00AB4636">
        <w:rPr>
          <w:iCs/>
          <w:sz w:val="24"/>
          <w:szCs w:val="24"/>
        </w:rPr>
        <w:t>O</w:t>
      </w:r>
      <w:r w:rsidR="00AB4636">
        <w:rPr>
          <w:sz w:val="24"/>
          <w:szCs w:val="24"/>
        </w:rPr>
        <w:t xml:space="preserve">nly one plant was observed in </w:t>
      </w:r>
      <w:r w:rsidR="00FA27FF">
        <w:rPr>
          <w:sz w:val="24"/>
          <w:szCs w:val="24"/>
        </w:rPr>
        <w:t>flower.</w:t>
      </w:r>
    </w:p>
    <w:p w14:paraId="158E0627" w14:textId="77777777" w:rsidR="004E1D5E" w:rsidRPr="001A224C" w:rsidRDefault="004E1D5E" w:rsidP="00574310">
      <w:pPr>
        <w:ind w:firstLine="720"/>
        <w:rPr>
          <w:i/>
          <w:sz w:val="24"/>
          <w:szCs w:val="24"/>
          <w:highlight w:val="yellow"/>
        </w:rPr>
      </w:pPr>
    </w:p>
    <w:p w14:paraId="048ECAF5" w14:textId="77777777" w:rsidR="00736B19" w:rsidRPr="00C003AC" w:rsidRDefault="00736B19" w:rsidP="00736B19">
      <w:pPr>
        <w:ind w:firstLine="720"/>
        <w:rPr>
          <w:sz w:val="24"/>
        </w:rPr>
      </w:pPr>
      <w:proofErr w:type="spellStart"/>
      <w:r w:rsidRPr="00C003AC">
        <w:rPr>
          <w:i/>
          <w:sz w:val="24"/>
        </w:rPr>
        <w:t>Scutellaria</w:t>
      </w:r>
      <w:proofErr w:type="spellEnd"/>
      <w:r w:rsidRPr="00C003AC">
        <w:rPr>
          <w:i/>
          <w:sz w:val="24"/>
        </w:rPr>
        <w:t xml:space="preserve"> </w:t>
      </w:r>
      <w:proofErr w:type="spellStart"/>
      <w:r w:rsidRPr="00C003AC">
        <w:rPr>
          <w:i/>
          <w:sz w:val="24"/>
        </w:rPr>
        <w:t>galericulata</w:t>
      </w:r>
      <w:proofErr w:type="spellEnd"/>
      <w:r w:rsidR="00CC2CA8">
        <w:rPr>
          <w:sz w:val="24"/>
        </w:rPr>
        <w:t xml:space="preserve"> (S1)</w:t>
      </w:r>
      <w:r w:rsidRPr="00C003AC">
        <w:rPr>
          <w:sz w:val="24"/>
        </w:rPr>
        <w:t>:</w:t>
      </w:r>
    </w:p>
    <w:p w14:paraId="750CD9BD" w14:textId="77777777" w:rsidR="00736B19" w:rsidRPr="00E82FBC" w:rsidRDefault="00736B19" w:rsidP="00736B19">
      <w:pPr>
        <w:rPr>
          <w:sz w:val="24"/>
          <w:highlight w:val="yellow"/>
        </w:rPr>
      </w:pPr>
    </w:p>
    <w:p w14:paraId="090A2578" w14:textId="12F33CA2" w:rsidR="00574310" w:rsidRPr="003C25F4" w:rsidRDefault="00BF2DE8" w:rsidP="00574310">
      <w:pPr>
        <w:ind w:firstLine="720"/>
        <w:rPr>
          <w:sz w:val="24"/>
        </w:rPr>
      </w:pPr>
      <w:r>
        <w:rPr>
          <w:sz w:val="24"/>
        </w:rPr>
        <w:t xml:space="preserve">In </w:t>
      </w:r>
      <w:r w:rsidR="00736B19" w:rsidRPr="00C003AC">
        <w:rPr>
          <w:sz w:val="24"/>
        </w:rPr>
        <w:t>2011, nine plants of th</w:t>
      </w:r>
      <w:r w:rsidR="00922482">
        <w:rPr>
          <w:sz w:val="24"/>
        </w:rPr>
        <w:t>is</w:t>
      </w:r>
      <w:r w:rsidR="00736B19" w:rsidRPr="00C003AC">
        <w:rPr>
          <w:sz w:val="24"/>
        </w:rPr>
        <w:t xml:space="preserve"> species were observed over 3</w:t>
      </w:r>
      <w:r w:rsidR="00802005">
        <w:rPr>
          <w:sz w:val="24"/>
        </w:rPr>
        <w:t>.0</w:t>
      </w:r>
      <w:r w:rsidR="00736B19" w:rsidRPr="00C003AC">
        <w:rPr>
          <w:sz w:val="24"/>
        </w:rPr>
        <w:t xml:space="preserve"> x 2</w:t>
      </w:r>
      <w:r w:rsidR="00802005">
        <w:rPr>
          <w:sz w:val="24"/>
        </w:rPr>
        <w:t>.0</w:t>
      </w:r>
      <w:r w:rsidR="00736B19" w:rsidRPr="00C003AC">
        <w:rPr>
          <w:sz w:val="24"/>
        </w:rPr>
        <w:t xml:space="preserve"> m along the boardwalk at Cove Point Marsh. No plants were observed in flower or fruit. On </w:t>
      </w:r>
      <w:smartTag w:uri="urn:schemas-microsoft-com:office:smarttags" w:element="date">
        <w:smartTagPr>
          <w:attr w:name="Year" w:val="2011"/>
          <w:attr w:name="Day" w:val="2"/>
          <w:attr w:name="Month" w:val="9"/>
        </w:smartTagPr>
        <w:r w:rsidR="00736B19" w:rsidRPr="00C003AC">
          <w:rPr>
            <w:sz w:val="24"/>
          </w:rPr>
          <w:t>2 September 2011</w:t>
        </w:r>
      </w:smartTag>
      <w:r w:rsidR="00736B19" w:rsidRPr="00C003AC">
        <w:rPr>
          <w:sz w:val="24"/>
        </w:rPr>
        <w:t>, no plants were observed in this same area, despite routinely being found in September on numerous previous surveys. The large mats of peat that were deposited on the eastern end of the population during hurricane Isabelle in 2005 have changed the microtopography and probably the hydrology of this site to the species detriment</w:t>
      </w:r>
      <w:r w:rsidR="00736B19" w:rsidRPr="002A1637">
        <w:rPr>
          <w:sz w:val="24"/>
        </w:rPr>
        <w:t xml:space="preserve">. In 1996, 300 stems were observed in the population. </w:t>
      </w:r>
      <w:r w:rsidR="009741A1">
        <w:rPr>
          <w:sz w:val="24"/>
        </w:rPr>
        <w:t xml:space="preserve">In 2019, four small plants were found measuring </w:t>
      </w:r>
      <w:r w:rsidR="00F269CA">
        <w:rPr>
          <w:sz w:val="24"/>
        </w:rPr>
        <w:t>six</w:t>
      </w:r>
      <w:r w:rsidR="009741A1">
        <w:rPr>
          <w:sz w:val="24"/>
        </w:rPr>
        <w:t xml:space="preserve"> cm, </w:t>
      </w:r>
      <w:r w:rsidR="00F269CA">
        <w:rPr>
          <w:sz w:val="24"/>
        </w:rPr>
        <w:t>four</w:t>
      </w:r>
      <w:r w:rsidR="009741A1">
        <w:rPr>
          <w:sz w:val="24"/>
        </w:rPr>
        <w:t xml:space="preserve"> cm, and two at </w:t>
      </w:r>
      <w:r w:rsidR="00F269CA">
        <w:rPr>
          <w:sz w:val="24"/>
        </w:rPr>
        <w:t>two</w:t>
      </w:r>
      <w:r w:rsidR="009741A1">
        <w:rPr>
          <w:sz w:val="24"/>
        </w:rPr>
        <w:t xml:space="preserve"> cm each. </w:t>
      </w:r>
      <w:r>
        <w:rPr>
          <w:sz w:val="24"/>
        </w:rPr>
        <w:t>In</w:t>
      </w:r>
      <w:r w:rsidR="00FA27FF">
        <w:rPr>
          <w:sz w:val="24"/>
        </w:rPr>
        <w:t xml:space="preserve"> 2020, three stems were observed, the tallest measuring 5 cm. None were in flower or fruit. </w:t>
      </w:r>
      <w:r>
        <w:rPr>
          <w:sz w:val="24"/>
        </w:rPr>
        <w:t>On 25 June 2021, 3 plants were observed measuring 10 cm, 15 cm and 60 cm</w:t>
      </w:r>
      <w:r w:rsidR="009741A1">
        <w:rPr>
          <w:sz w:val="24"/>
        </w:rPr>
        <w:t>.</w:t>
      </w:r>
      <w:r>
        <w:rPr>
          <w:sz w:val="24"/>
        </w:rPr>
        <w:t xml:space="preserve"> </w:t>
      </w:r>
      <w:r w:rsidR="0021181D">
        <w:rPr>
          <w:sz w:val="24"/>
        </w:rPr>
        <w:t>N</w:t>
      </w:r>
      <w:r>
        <w:rPr>
          <w:sz w:val="24"/>
        </w:rPr>
        <w:t>one were in flower or fruit.</w:t>
      </w:r>
      <w:r w:rsidR="0021181D" w:rsidRPr="0021181D">
        <w:rPr>
          <w:sz w:val="24"/>
        </w:rPr>
        <w:t xml:space="preserve"> </w:t>
      </w:r>
      <w:r w:rsidR="0021181D">
        <w:rPr>
          <w:sz w:val="24"/>
        </w:rPr>
        <w:t>This location along the boardwalk is marked by point 1on the attached Map 1.</w:t>
      </w:r>
    </w:p>
    <w:p w14:paraId="654C1F2B" w14:textId="77777777" w:rsidR="003F1C66" w:rsidRPr="00E82FBC" w:rsidRDefault="003F1C66" w:rsidP="003E40BB">
      <w:pPr>
        <w:ind w:firstLine="720"/>
        <w:rPr>
          <w:i/>
          <w:sz w:val="24"/>
          <w:highlight w:val="yellow"/>
        </w:rPr>
      </w:pPr>
    </w:p>
    <w:p w14:paraId="3454A5C4" w14:textId="77777777" w:rsidR="001C7518" w:rsidRPr="00D1757E" w:rsidRDefault="001C7518" w:rsidP="003E40BB">
      <w:pPr>
        <w:ind w:firstLine="720"/>
        <w:rPr>
          <w:sz w:val="24"/>
        </w:rPr>
      </w:pPr>
      <w:proofErr w:type="spellStart"/>
      <w:r w:rsidRPr="00D1757E">
        <w:rPr>
          <w:i/>
          <w:sz w:val="24"/>
        </w:rPr>
        <w:t>Sesuvium</w:t>
      </w:r>
      <w:proofErr w:type="spellEnd"/>
      <w:r w:rsidRPr="00D1757E">
        <w:rPr>
          <w:i/>
          <w:sz w:val="24"/>
        </w:rPr>
        <w:t xml:space="preserve"> </w:t>
      </w:r>
      <w:proofErr w:type="spellStart"/>
      <w:r w:rsidRPr="00D1757E">
        <w:rPr>
          <w:i/>
          <w:sz w:val="24"/>
        </w:rPr>
        <w:t>maritimum</w:t>
      </w:r>
      <w:proofErr w:type="spellEnd"/>
      <w:r w:rsidR="00CC2CA8">
        <w:rPr>
          <w:sz w:val="24"/>
        </w:rPr>
        <w:t xml:space="preserve"> (</w:t>
      </w:r>
      <w:r w:rsidR="00320A8B">
        <w:rPr>
          <w:sz w:val="24"/>
        </w:rPr>
        <w:t>S1)</w:t>
      </w:r>
      <w:r w:rsidR="000009CA" w:rsidRPr="00D1757E">
        <w:rPr>
          <w:sz w:val="24"/>
        </w:rPr>
        <w:t>:</w:t>
      </w:r>
    </w:p>
    <w:p w14:paraId="2E680E52" w14:textId="77777777" w:rsidR="001C7518" w:rsidRPr="00E82FBC" w:rsidRDefault="001C7518" w:rsidP="001C7518">
      <w:pPr>
        <w:jc w:val="both"/>
        <w:rPr>
          <w:sz w:val="24"/>
          <w:highlight w:val="yellow"/>
        </w:rPr>
      </w:pPr>
    </w:p>
    <w:p w14:paraId="68FA2984" w14:textId="07CDCEE6" w:rsidR="00574310" w:rsidRPr="00B419A4" w:rsidRDefault="001C7518" w:rsidP="00574310">
      <w:pPr>
        <w:ind w:firstLine="720"/>
        <w:rPr>
          <w:sz w:val="24"/>
        </w:rPr>
      </w:pPr>
      <w:r w:rsidRPr="007F437D">
        <w:rPr>
          <w:sz w:val="24"/>
        </w:rPr>
        <w:t xml:space="preserve">During the 2009 survey, a large population (estimated to occupy nearly an acre of the marsh) of </w:t>
      </w:r>
      <w:proofErr w:type="spellStart"/>
      <w:r w:rsidRPr="007F437D">
        <w:rPr>
          <w:i/>
          <w:sz w:val="24"/>
        </w:rPr>
        <w:t>Sesuvium</w:t>
      </w:r>
      <w:proofErr w:type="spellEnd"/>
      <w:r w:rsidRPr="007F437D">
        <w:rPr>
          <w:i/>
          <w:sz w:val="24"/>
        </w:rPr>
        <w:t xml:space="preserve"> </w:t>
      </w:r>
      <w:proofErr w:type="spellStart"/>
      <w:r w:rsidRPr="007F437D">
        <w:rPr>
          <w:i/>
          <w:sz w:val="24"/>
        </w:rPr>
        <w:t>maritimum</w:t>
      </w:r>
      <w:proofErr w:type="spellEnd"/>
      <w:r w:rsidRPr="007F437D">
        <w:rPr>
          <w:sz w:val="24"/>
        </w:rPr>
        <w:t xml:space="preserve"> a State endangered (S1) species was found for the first time at Cove Point. </w:t>
      </w:r>
      <w:proofErr w:type="spellStart"/>
      <w:r w:rsidRPr="007F437D">
        <w:rPr>
          <w:i/>
          <w:sz w:val="24"/>
        </w:rPr>
        <w:t>Sesuvium</w:t>
      </w:r>
      <w:proofErr w:type="spellEnd"/>
      <w:r w:rsidRPr="007F437D">
        <w:rPr>
          <w:i/>
          <w:sz w:val="24"/>
        </w:rPr>
        <w:t xml:space="preserve"> </w:t>
      </w:r>
      <w:proofErr w:type="spellStart"/>
      <w:r w:rsidRPr="007F437D">
        <w:rPr>
          <w:i/>
          <w:sz w:val="24"/>
        </w:rPr>
        <w:t>maritimum</w:t>
      </w:r>
      <w:proofErr w:type="spellEnd"/>
      <w:r w:rsidRPr="007F437D">
        <w:rPr>
          <w:sz w:val="24"/>
        </w:rPr>
        <w:t xml:space="preserve"> is a brackish water species. The construction of the breakwater and subsequent conversion of the marsh ba</w:t>
      </w:r>
      <w:r w:rsidR="00574310" w:rsidRPr="007F437D">
        <w:rPr>
          <w:sz w:val="24"/>
        </w:rPr>
        <w:t xml:space="preserve">ck to a freshwater system has </w:t>
      </w:r>
      <w:r w:rsidR="0014513A">
        <w:rPr>
          <w:sz w:val="24"/>
        </w:rPr>
        <w:t>apparently</w:t>
      </w:r>
      <w:r w:rsidRPr="007F437D">
        <w:rPr>
          <w:sz w:val="24"/>
        </w:rPr>
        <w:t xml:space="preserve"> extirpated this species from the marsh. </w:t>
      </w:r>
      <w:r w:rsidR="00FA27FF">
        <w:rPr>
          <w:sz w:val="24"/>
        </w:rPr>
        <w:t>By</w:t>
      </w:r>
      <w:r w:rsidRPr="007F437D">
        <w:rPr>
          <w:sz w:val="24"/>
        </w:rPr>
        <w:t xml:space="preserve"> </w:t>
      </w:r>
      <w:smartTag w:uri="urn:schemas-microsoft-com:office:smarttags" w:element="date">
        <w:smartTagPr>
          <w:attr w:name="Year" w:val="2011"/>
          <w:attr w:name="Day" w:val="22"/>
          <w:attr w:name="Month" w:val="7"/>
        </w:smartTagPr>
        <w:r w:rsidRPr="007F437D">
          <w:rPr>
            <w:sz w:val="24"/>
          </w:rPr>
          <w:t>2</w:t>
        </w:r>
        <w:r w:rsidR="007D64C3" w:rsidRPr="007F437D">
          <w:rPr>
            <w:sz w:val="24"/>
          </w:rPr>
          <w:t>2 July 2011</w:t>
        </w:r>
      </w:smartTag>
      <w:r w:rsidR="007D64C3" w:rsidRPr="007F437D">
        <w:rPr>
          <w:sz w:val="24"/>
        </w:rPr>
        <w:t xml:space="preserve">, </w:t>
      </w:r>
      <w:r w:rsidRPr="007F437D">
        <w:rPr>
          <w:sz w:val="24"/>
        </w:rPr>
        <w:t xml:space="preserve">only </w:t>
      </w:r>
      <w:r w:rsidR="007D64C3" w:rsidRPr="007F437D">
        <w:rPr>
          <w:sz w:val="24"/>
        </w:rPr>
        <w:t>8</w:t>
      </w:r>
      <w:r w:rsidRPr="007F437D">
        <w:rPr>
          <w:sz w:val="24"/>
        </w:rPr>
        <w:t xml:space="preserve"> plants were found, </w:t>
      </w:r>
      <w:r w:rsidR="007D64C3" w:rsidRPr="007F437D">
        <w:rPr>
          <w:sz w:val="24"/>
        </w:rPr>
        <w:t xml:space="preserve">near where the main breach occurred. </w:t>
      </w:r>
      <w:r w:rsidR="007F437D">
        <w:rPr>
          <w:sz w:val="24"/>
        </w:rPr>
        <w:t xml:space="preserve">On </w:t>
      </w:r>
      <w:smartTag w:uri="urn:schemas-microsoft-com:office:smarttags" w:element="date">
        <w:smartTagPr>
          <w:attr w:name="Year" w:val="2012"/>
          <w:attr w:name="Day" w:val="20"/>
          <w:attr w:name="Month" w:val="9"/>
        </w:smartTagPr>
        <w:r w:rsidR="007F437D">
          <w:rPr>
            <w:sz w:val="24"/>
          </w:rPr>
          <w:t>20 September 2012</w:t>
        </w:r>
      </w:smartTag>
      <w:r w:rsidR="007F437D">
        <w:rPr>
          <w:sz w:val="24"/>
        </w:rPr>
        <w:t xml:space="preserve">, </w:t>
      </w:r>
      <w:proofErr w:type="spellStart"/>
      <w:r w:rsidR="00AB50BF" w:rsidRPr="00AB50BF">
        <w:rPr>
          <w:i/>
          <w:sz w:val="24"/>
        </w:rPr>
        <w:t>Sesuvium</w:t>
      </w:r>
      <w:proofErr w:type="spellEnd"/>
      <w:r w:rsidR="00AB50BF" w:rsidRPr="00AB50BF">
        <w:rPr>
          <w:i/>
          <w:sz w:val="24"/>
        </w:rPr>
        <w:t xml:space="preserve"> </w:t>
      </w:r>
      <w:proofErr w:type="spellStart"/>
      <w:r w:rsidR="00AB50BF" w:rsidRPr="00AB50BF">
        <w:rPr>
          <w:i/>
          <w:sz w:val="24"/>
        </w:rPr>
        <w:t>maritimum</w:t>
      </w:r>
      <w:proofErr w:type="spellEnd"/>
      <w:r w:rsidR="00AB50BF">
        <w:rPr>
          <w:sz w:val="24"/>
        </w:rPr>
        <w:t xml:space="preserve"> was still persisting along the marsh dune ecotone near the </w:t>
      </w:r>
      <w:smartTag w:uri="urn:schemas-microsoft-com:office:smarttags" w:element="place">
        <w:r w:rsidR="00AB50BF">
          <w:rPr>
            <w:sz w:val="24"/>
          </w:rPr>
          <w:t>Chesapeake Bay</w:t>
        </w:r>
      </w:smartTag>
      <w:r w:rsidR="00AB50BF">
        <w:rPr>
          <w:sz w:val="24"/>
        </w:rPr>
        <w:t xml:space="preserve">. </w:t>
      </w:r>
      <w:r w:rsidR="009630BF">
        <w:rPr>
          <w:sz w:val="24"/>
        </w:rPr>
        <w:t>The population measured 34.0 x 2.0 m</w:t>
      </w:r>
      <w:r w:rsidR="00E95EEB">
        <w:rPr>
          <w:sz w:val="24"/>
        </w:rPr>
        <w:t>.</w:t>
      </w:r>
      <w:r w:rsidR="009630BF">
        <w:rPr>
          <w:sz w:val="24"/>
        </w:rPr>
        <w:t xml:space="preserve"> </w:t>
      </w:r>
      <w:r w:rsidR="004E7C7D">
        <w:rPr>
          <w:sz w:val="24"/>
        </w:rPr>
        <w:t>In 2013</w:t>
      </w:r>
      <w:r w:rsidR="0021181D">
        <w:rPr>
          <w:sz w:val="24"/>
        </w:rPr>
        <w:t>-2021</w:t>
      </w:r>
      <w:r w:rsidR="006334DC">
        <w:rPr>
          <w:sz w:val="24"/>
        </w:rPr>
        <w:t xml:space="preserve"> </w:t>
      </w:r>
      <w:r w:rsidR="004E7C7D">
        <w:rPr>
          <w:sz w:val="24"/>
        </w:rPr>
        <w:t xml:space="preserve">no plants of </w:t>
      </w:r>
      <w:proofErr w:type="spellStart"/>
      <w:r w:rsidR="004E7C7D" w:rsidRPr="004E7C7D">
        <w:rPr>
          <w:i/>
          <w:sz w:val="24"/>
        </w:rPr>
        <w:t>Sesuvium</w:t>
      </w:r>
      <w:proofErr w:type="spellEnd"/>
      <w:r w:rsidR="004E7C7D" w:rsidRPr="004E7C7D">
        <w:rPr>
          <w:i/>
          <w:sz w:val="24"/>
        </w:rPr>
        <w:t xml:space="preserve"> </w:t>
      </w:r>
      <w:proofErr w:type="spellStart"/>
      <w:r w:rsidR="004E7C7D" w:rsidRPr="004E7C7D">
        <w:rPr>
          <w:i/>
          <w:sz w:val="24"/>
        </w:rPr>
        <w:t>maritumum</w:t>
      </w:r>
      <w:proofErr w:type="spellEnd"/>
      <w:r w:rsidR="004E7C7D">
        <w:rPr>
          <w:sz w:val="24"/>
        </w:rPr>
        <w:t xml:space="preserve"> were observed in Cove Point Marsh.</w:t>
      </w:r>
    </w:p>
    <w:p w14:paraId="6017A2F7" w14:textId="77777777" w:rsidR="001C7518" w:rsidRPr="00E82FBC" w:rsidRDefault="001C7518" w:rsidP="001C7518">
      <w:pPr>
        <w:ind w:firstLine="720"/>
        <w:rPr>
          <w:sz w:val="24"/>
          <w:szCs w:val="24"/>
          <w:highlight w:val="yellow"/>
        </w:rPr>
      </w:pPr>
    </w:p>
    <w:p w14:paraId="0DBE6782" w14:textId="77777777" w:rsidR="005A6CE1" w:rsidRDefault="005A6CE1" w:rsidP="00E76962">
      <w:pPr>
        <w:ind w:firstLine="720"/>
        <w:rPr>
          <w:i/>
          <w:sz w:val="24"/>
        </w:rPr>
      </w:pPr>
    </w:p>
    <w:p w14:paraId="721F6118" w14:textId="77777777" w:rsidR="005A6CE1" w:rsidRDefault="005A6CE1" w:rsidP="00E76962">
      <w:pPr>
        <w:ind w:firstLine="720"/>
        <w:rPr>
          <w:i/>
          <w:sz w:val="24"/>
        </w:rPr>
      </w:pPr>
    </w:p>
    <w:p w14:paraId="05D3BACC" w14:textId="5C95991A" w:rsidR="00CA6C32" w:rsidRPr="00B419A4" w:rsidRDefault="00CA6C32" w:rsidP="00E76962">
      <w:pPr>
        <w:ind w:firstLine="720"/>
        <w:rPr>
          <w:sz w:val="24"/>
        </w:rPr>
      </w:pPr>
      <w:proofErr w:type="spellStart"/>
      <w:r w:rsidRPr="00B419A4">
        <w:rPr>
          <w:i/>
          <w:sz w:val="24"/>
        </w:rPr>
        <w:lastRenderedPageBreak/>
        <w:t>Zizaniopsis</w:t>
      </w:r>
      <w:proofErr w:type="spellEnd"/>
      <w:r w:rsidRPr="00B419A4">
        <w:rPr>
          <w:i/>
          <w:sz w:val="24"/>
        </w:rPr>
        <w:t xml:space="preserve"> </w:t>
      </w:r>
      <w:proofErr w:type="spellStart"/>
      <w:r w:rsidRPr="00B419A4">
        <w:rPr>
          <w:i/>
          <w:sz w:val="24"/>
        </w:rPr>
        <w:t>miliacea</w:t>
      </w:r>
      <w:proofErr w:type="spellEnd"/>
      <w:r w:rsidR="00320A8B">
        <w:rPr>
          <w:sz w:val="24"/>
        </w:rPr>
        <w:t xml:space="preserve"> (S1)</w:t>
      </w:r>
      <w:r w:rsidR="00E76962" w:rsidRPr="00B419A4">
        <w:rPr>
          <w:sz w:val="24"/>
        </w:rPr>
        <w:t>:</w:t>
      </w:r>
    </w:p>
    <w:p w14:paraId="26B1C827" w14:textId="77777777" w:rsidR="00E76962" w:rsidRPr="00E82FBC" w:rsidRDefault="00E76962" w:rsidP="00CA6C32">
      <w:pPr>
        <w:rPr>
          <w:sz w:val="24"/>
          <w:highlight w:val="yellow"/>
        </w:rPr>
      </w:pPr>
    </w:p>
    <w:p w14:paraId="0D5841CF" w14:textId="4E6E3609" w:rsidR="003C25F4" w:rsidRDefault="00F549FC" w:rsidP="003C25F4">
      <w:pPr>
        <w:ind w:firstLine="720"/>
        <w:rPr>
          <w:sz w:val="24"/>
        </w:rPr>
      </w:pPr>
      <w:r>
        <w:rPr>
          <w:sz w:val="24"/>
        </w:rPr>
        <w:t>In</w:t>
      </w:r>
      <w:r w:rsidR="00E57C88" w:rsidRPr="00637A89">
        <w:rPr>
          <w:sz w:val="24"/>
        </w:rPr>
        <w:t xml:space="preserve"> 20</w:t>
      </w:r>
      <w:r w:rsidR="007C4D88" w:rsidRPr="00637A89">
        <w:rPr>
          <w:sz w:val="24"/>
        </w:rPr>
        <w:t>1</w:t>
      </w:r>
      <w:r w:rsidR="00E76962" w:rsidRPr="00637A89">
        <w:rPr>
          <w:sz w:val="24"/>
        </w:rPr>
        <w:t>1</w:t>
      </w:r>
      <w:r w:rsidR="00EF2E4E" w:rsidRPr="00637A89">
        <w:rPr>
          <w:sz w:val="24"/>
        </w:rPr>
        <w:t xml:space="preserve"> this population measured</w:t>
      </w:r>
      <w:r w:rsidR="00CA6C32" w:rsidRPr="00637A89">
        <w:rPr>
          <w:sz w:val="24"/>
        </w:rPr>
        <w:t xml:space="preserve"> </w:t>
      </w:r>
      <w:r w:rsidR="00B55B27" w:rsidRPr="00637A89">
        <w:rPr>
          <w:sz w:val="24"/>
        </w:rPr>
        <w:t>57.1 x 11.3 m</w:t>
      </w:r>
      <w:r w:rsidR="00EF2E4E" w:rsidRPr="00637A89">
        <w:rPr>
          <w:sz w:val="24"/>
        </w:rPr>
        <w:t xml:space="preserve"> with </w:t>
      </w:r>
      <w:smartTag w:uri="urn:schemas-microsoft-com:office:smarttags" w:element="stockticker">
        <w:r w:rsidR="00EF2E4E" w:rsidRPr="00637A89">
          <w:rPr>
            <w:sz w:val="24"/>
          </w:rPr>
          <w:t>GPS</w:t>
        </w:r>
      </w:smartTag>
      <w:r w:rsidR="00B55B27" w:rsidRPr="00637A89">
        <w:rPr>
          <w:sz w:val="24"/>
        </w:rPr>
        <w:t xml:space="preserve">. </w:t>
      </w:r>
      <w:r>
        <w:rPr>
          <w:sz w:val="24"/>
        </w:rPr>
        <w:t>In</w:t>
      </w:r>
      <w:r w:rsidR="00B77A0D" w:rsidRPr="00637A89">
        <w:rPr>
          <w:sz w:val="24"/>
        </w:rPr>
        <w:t xml:space="preserve"> 2012 it measured 54.0 x 10.2 m </w:t>
      </w:r>
      <w:r w:rsidR="00E4246E">
        <w:rPr>
          <w:sz w:val="24"/>
        </w:rPr>
        <w:t xml:space="preserve">over an area of 588 </w:t>
      </w:r>
      <w:r w:rsidR="009E502D">
        <w:rPr>
          <w:sz w:val="24"/>
        </w:rPr>
        <w:t>m ²</w:t>
      </w:r>
      <w:r w:rsidR="009E502D" w:rsidRPr="00AF0BF9">
        <w:rPr>
          <w:sz w:val="24"/>
        </w:rPr>
        <w:t xml:space="preserve"> </w:t>
      </w:r>
      <w:r w:rsidR="00B77A0D" w:rsidRPr="00637A89">
        <w:rPr>
          <w:sz w:val="24"/>
        </w:rPr>
        <w:t xml:space="preserve">using </w:t>
      </w:r>
      <w:smartTag w:uri="urn:schemas-microsoft-com:office:smarttags" w:element="stockticker">
        <w:r w:rsidR="00B77A0D" w:rsidRPr="00637A89">
          <w:rPr>
            <w:sz w:val="24"/>
          </w:rPr>
          <w:t>GPS</w:t>
        </w:r>
      </w:smartTag>
      <w:r w:rsidR="00B77A0D" w:rsidRPr="00637A89">
        <w:rPr>
          <w:sz w:val="24"/>
        </w:rPr>
        <w:t xml:space="preserve">. </w:t>
      </w:r>
      <w:r>
        <w:rPr>
          <w:sz w:val="24"/>
        </w:rPr>
        <w:t>In</w:t>
      </w:r>
      <w:r w:rsidR="009E502D">
        <w:rPr>
          <w:sz w:val="24"/>
        </w:rPr>
        <w:t xml:space="preserve"> 2013</w:t>
      </w:r>
      <w:r>
        <w:rPr>
          <w:sz w:val="24"/>
        </w:rPr>
        <w:t>,</w:t>
      </w:r>
      <w:r w:rsidR="009E502D">
        <w:rPr>
          <w:sz w:val="24"/>
        </w:rPr>
        <w:t xml:space="preserve"> the population had noticeably depreciated</w:t>
      </w:r>
      <w:r w:rsidR="00F973CD">
        <w:rPr>
          <w:sz w:val="24"/>
        </w:rPr>
        <w:t xml:space="preserve"> and measured only 43.6 x 11.4 m over an area of 172.9 m ²</w:t>
      </w:r>
      <w:r w:rsidR="00F973CD" w:rsidRPr="00AF0BF9">
        <w:rPr>
          <w:sz w:val="24"/>
        </w:rPr>
        <w:t xml:space="preserve">. </w:t>
      </w:r>
      <w:r w:rsidR="005901DC">
        <w:rPr>
          <w:sz w:val="24"/>
        </w:rPr>
        <w:t xml:space="preserve">The once contiguous population </w:t>
      </w:r>
      <w:r w:rsidR="005A4C5F">
        <w:rPr>
          <w:sz w:val="24"/>
        </w:rPr>
        <w:t>was</w:t>
      </w:r>
      <w:r w:rsidR="005901DC">
        <w:rPr>
          <w:sz w:val="24"/>
        </w:rPr>
        <w:t xml:space="preserve"> nearly broken into three patches </w:t>
      </w:r>
      <w:r w:rsidR="00F776DD">
        <w:rPr>
          <w:sz w:val="24"/>
        </w:rPr>
        <w:t xml:space="preserve">and for the first time since 1996 the </w:t>
      </w:r>
      <w:r w:rsidR="00FD1B17">
        <w:rPr>
          <w:sz w:val="24"/>
        </w:rPr>
        <w:t>number of plants was</w:t>
      </w:r>
      <w:r w:rsidR="00F776DD">
        <w:rPr>
          <w:sz w:val="24"/>
        </w:rPr>
        <w:t xml:space="preserve"> so few that </w:t>
      </w:r>
      <w:r w:rsidR="005A4C5F">
        <w:rPr>
          <w:sz w:val="24"/>
        </w:rPr>
        <w:t xml:space="preserve">individuals could be </w:t>
      </w:r>
      <w:r w:rsidR="00F776DD">
        <w:rPr>
          <w:sz w:val="24"/>
        </w:rPr>
        <w:t xml:space="preserve">counted. </w:t>
      </w:r>
      <w:r w:rsidR="0039355E">
        <w:rPr>
          <w:sz w:val="24"/>
        </w:rPr>
        <w:t xml:space="preserve">A total of </w:t>
      </w:r>
      <w:r w:rsidR="00542E11">
        <w:rPr>
          <w:sz w:val="24"/>
        </w:rPr>
        <w:t xml:space="preserve">179 plants were observed. </w:t>
      </w:r>
      <w:r w:rsidR="00C205F8">
        <w:rPr>
          <w:sz w:val="24"/>
        </w:rPr>
        <w:t xml:space="preserve">In 2014, </w:t>
      </w:r>
      <w:r w:rsidR="000A745D">
        <w:rPr>
          <w:sz w:val="24"/>
        </w:rPr>
        <w:t>the population had recovered s</w:t>
      </w:r>
      <w:r w:rsidR="003A45A3">
        <w:rPr>
          <w:sz w:val="24"/>
        </w:rPr>
        <w:t xml:space="preserve">lightly from its </w:t>
      </w:r>
      <w:proofErr w:type="spellStart"/>
      <w:r w:rsidR="003A45A3">
        <w:rPr>
          <w:sz w:val="24"/>
        </w:rPr>
        <w:t>all time</w:t>
      </w:r>
      <w:proofErr w:type="spellEnd"/>
      <w:r w:rsidR="003A45A3">
        <w:rPr>
          <w:sz w:val="24"/>
        </w:rPr>
        <w:t xml:space="preserve"> low observed in 2013. </w:t>
      </w:r>
      <w:r>
        <w:rPr>
          <w:sz w:val="24"/>
        </w:rPr>
        <w:t>In</w:t>
      </w:r>
      <w:r w:rsidR="003A45A3">
        <w:rPr>
          <w:sz w:val="24"/>
        </w:rPr>
        <w:t xml:space="preserve"> 2014</w:t>
      </w:r>
      <w:r w:rsidR="00914C3D">
        <w:rPr>
          <w:sz w:val="24"/>
        </w:rPr>
        <w:t>,</w:t>
      </w:r>
      <w:r w:rsidR="003A45A3">
        <w:rPr>
          <w:sz w:val="24"/>
        </w:rPr>
        <w:t xml:space="preserve"> </w:t>
      </w:r>
      <w:r w:rsidR="006255DB">
        <w:rPr>
          <w:sz w:val="24"/>
        </w:rPr>
        <w:t xml:space="preserve">the </w:t>
      </w:r>
      <w:r w:rsidR="00914C3D">
        <w:rPr>
          <w:sz w:val="24"/>
        </w:rPr>
        <w:t>population</w:t>
      </w:r>
      <w:r w:rsidR="006255DB">
        <w:rPr>
          <w:sz w:val="24"/>
        </w:rPr>
        <w:t xml:space="preserve"> </w:t>
      </w:r>
      <w:r w:rsidR="00914C3D">
        <w:rPr>
          <w:sz w:val="24"/>
        </w:rPr>
        <w:t>measured</w:t>
      </w:r>
      <w:r w:rsidR="006255DB">
        <w:rPr>
          <w:sz w:val="24"/>
        </w:rPr>
        <w:t xml:space="preserve"> </w:t>
      </w:r>
      <w:r w:rsidR="00914C3D">
        <w:rPr>
          <w:sz w:val="24"/>
        </w:rPr>
        <w:t>50.3</w:t>
      </w:r>
      <w:r w:rsidR="006255DB">
        <w:rPr>
          <w:sz w:val="24"/>
        </w:rPr>
        <w:t xml:space="preserve"> x </w:t>
      </w:r>
      <w:r w:rsidR="00914C3D">
        <w:rPr>
          <w:sz w:val="24"/>
        </w:rPr>
        <w:t>8.5</w:t>
      </w:r>
      <w:r w:rsidR="006255DB">
        <w:rPr>
          <w:sz w:val="24"/>
        </w:rPr>
        <w:t xml:space="preserve"> m over an area of </w:t>
      </w:r>
      <w:r w:rsidR="00914C3D">
        <w:rPr>
          <w:sz w:val="24"/>
        </w:rPr>
        <w:t>227</w:t>
      </w:r>
      <w:r w:rsidR="006255DB">
        <w:rPr>
          <w:sz w:val="24"/>
        </w:rPr>
        <w:t xml:space="preserve"> m ²</w:t>
      </w:r>
      <w:r w:rsidR="006255DB" w:rsidRPr="00AF0BF9">
        <w:rPr>
          <w:sz w:val="24"/>
        </w:rPr>
        <w:t xml:space="preserve">. </w:t>
      </w:r>
      <w:r w:rsidR="00914C3D">
        <w:rPr>
          <w:sz w:val="24"/>
        </w:rPr>
        <w:t>A total of 204 plants were counted</w:t>
      </w:r>
      <w:r w:rsidR="00FA27FF">
        <w:rPr>
          <w:sz w:val="24"/>
        </w:rPr>
        <w:t>.</w:t>
      </w:r>
      <w:r w:rsidR="00914C3D">
        <w:rPr>
          <w:sz w:val="24"/>
        </w:rPr>
        <w:t xml:space="preserve"> </w:t>
      </w:r>
      <w:r w:rsidR="006334DC">
        <w:rPr>
          <w:sz w:val="24"/>
        </w:rPr>
        <w:t xml:space="preserve">In 2015, </w:t>
      </w:r>
      <w:r w:rsidR="00363FC9">
        <w:rPr>
          <w:sz w:val="24"/>
        </w:rPr>
        <w:t>a</w:t>
      </w:r>
      <w:r w:rsidR="006334DC">
        <w:rPr>
          <w:sz w:val="24"/>
        </w:rPr>
        <w:t xml:space="preserve"> total of approximately 118 plants were </w:t>
      </w:r>
      <w:r w:rsidR="006A37B2">
        <w:rPr>
          <w:sz w:val="24"/>
        </w:rPr>
        <w:t>o</w:t>
      </w:r>
      <w:r w:rsidR="006334DC">
        <w:rPr>
          <w:sz w:val="24"/>
        </w:rPr>
        <w:t xml:space="preserve">bserved. These were found in four small patches on the </w:t>
      </w:r>
      <w:r w:rsidR="00001F94">
        <w:rPr>
          <w:sz w:val="24"/>
        </w:rPr>
        <w:t>western side of the marsh</w:t>
      </w:r>
      <w:r w:rsidR="006334DC">
        <w:rPr>
          <w:sz w:val="24"/>
        </w:rPr>
        <w:t xml:space="preserve"> </w:t>
      </w:r>
      <w:r w:rsidR="006A37B2">
        <w:rPr>
          <w:sz w:val="24"/>
        </w:rPr>
        <w:t xml:space="preserve">and </w:t>
      </w:r>
      <w:r w:rsidR="006334DC">
        <w:rPr>
          <w:sz w:val="24"/>
        </w:rPr>
        <w:t>contain</w:t>
      </w:r>
      <w:r w:rsidR="006A37B2">
        <w:rPr>
          <w:sz w:val="24"/>
        </w:rPr>
        <w:t>ed</w:t>
      </w:r>
      <w:r w:rsidR="006334DC">
        <w:rPr>
          <w:sz w:val="24"/>
        </w:rPr>
        <w:t xml:space="preserve"> </w:t>
      </w:r>
      <w:r w:rsidR="00C3609B">
        <w:rPr>
          <w:sz w:val="24"/>
        </w:rPr>
        <w:t>seven</w:t>
      </w:r>
      <w:r w:rsidR="006334DC">
        <w:rPr>
          <w:sz w:val="24"/>
        </w:rPr>
        <w:t xml:space="preserve">, </w:t>
      </w:r>
      <w:r w:rsidR="00C3609B">
        <w:rPr>
          <w:sz w:val="24"/>
        </w:rPr>
        <w:t>five</w:t>
      </w:r>
      <w:r w:rsidR="006334DC">
        <w:rPr>
          <w:sz w:val="24"/>
        </w:rPr>
        <w:t xml:space="preserve">, and two patches of 3 plants. Most of the population was found along the </w:t>
      </w:r>
      <w:r w:rsidR="003F1104">
        <w:rPr>
          <w:sz w:val="24"/>
        </w:rPr>
        <w:t>south</w:t>
      </w:r>
      <w:r w:rsidR="00001F94">
        <w:rPr>
          <w:sz w:val="24"/>
        </w:rPr>
        <w:t>ern</w:t>
      </w:r>
      <w:r w:rsidR="006334DC">
        <w:rPr>
          <w:sz w:val="24"/>
        </w:rPr>
        <w:t xml:space="preserve"> side of the swamp and contained approximately 100 plants. </w:t>
      </w:r>
      <w:r w:rsidR="003C25F4">
        <w:rPr>
          <w:sz w:val="24"/>
        </w:rPr>
        <w:t xml:space="preserve">In 2016, </w:t>
      </w:r>
      <w:r w:rsidR="00363FC9">
        <w:rPr>
          <w:sz w:val="24"/>
        </w:rPr>
        <w:t>a</w:t>
      </w:r>
      <w:r w:rsidR="003C25F4">
        <w:rPr>
          <w:sz w:val="24"/>
        </w:rPr>
        <w:t xml:space="preserve"> total of approximately </w:t>
      </w:r>
      <w:r w:rsidR="003F1104">
        <w:rPr>
          <w:sz w:val="24"/>
        </w:rPr>
        <w:t>183</w:t>
      </w:r>
      <w:r w:rsidR="003C25F4">
        <w:rPr>
          <w:sz w:val="24"/>
        </w:rPr>
        <w:t xml:space="preserve"> plants were observed. These were found in four small patches </w:t>
      </w:r>
      <w:r w:rsidR="00001F94">
        <w:rPr>
          <w:sz w:val="24"/>
        </w:rPr>
        <w:t>that</w:t>
      </w:r>
      <w:r w:rsidR="003C25F4">
        <w:rPr>
          <w:sz w:val="24"/>
        </w:rPr>
        <w:t xml:space="preserve"> contained </w:t>
      </w:r>
      <w:r w:rsidR="003F1104">
        <w:rPr>
          <w:sz w:val="24"/>
        </w:rPr>
        <w:t>18</w:t>
      </w:r>
      <w:r w:rsidR="003C25F4">
        <w:rPr>
          <w:sz w:val="24"/>
        </w:rPr>
        <w:t xml:space="preserve">, </w:t>
      </w:r>
      <w:r w:rsidR="00C3609B">
        <w:rPr>
          <w:sz w:val="24"/>
        </w:rPr>
        <w:t>eight</w:t>
      </w:r>
      <w:r w:rsidR="003C25F4">
        <w:rPr>
          <w:sz w:val="24"/>
        </w:rPr>
        <w:t xml:space="preserve">, </w:t>
      </w:r>
      <w:r w:rsidR="00C3609B">
        <w:rPr>
          <w:sz w:val="24"/>
        </w:rPr>
        <w:t>five</w:t>
      </w:r>
      <w:r w:rsidR="003F1104">
        <w:rPr>
          <w:sz w:val="24"/>
        </w:rPr>
        <w:t xml:space="preserve"> </w:t>
      </w:r>
      <w:r w:rsidR="003C25F4">
        <w:rPr>
          <w:sz w:val="24"/>
        </w:rPr>
        <w:t xml:space="preserve">and </w:t>
      </w:r>
      <w:r w:rsidR="00C3609B">
        <w:rPr>
          <w:sz w:val="24"/>
        </w:rPr>
        <w:t>two</w:t>
      </w:r>
      <w:r w:rsidR="003C25F4">
        <w:rPr>
          <w:sz w:val="24"/>
        </w:rPr>
        <w:t xml:space="preserve"> plants. Most of the population was found along the </w:t>
      </w:r>
      <w:r w:rsidR="003F1104">
        <w:rPr>
          <w:sz w:val="24"/>
        </w:rPr>
        <w:t>south</w:t>
      </w:r>
      <w:r w:rsidR="00001F94">
        <w:rPr>
          <w:sz w:val="24"/>
        </w:rPr>
        <w:t>ern</w:t>
      </w:r>
      <w:r w:rsidR="003C25F4">
        <w:rPr>
          <w:sz w:val="24"/>
        </w:rPr>
        <w:t xml:space="preserve"> side of the swamp and contained approximately 1</w:t>
      </w:r>
      <w:r w:rsidR="003F1104">
        <w:rPr>
          <w:sz w:val="24"/>
        </w:rPr>
        <w:t>5</w:t>
      </w:r>
      <w:r w:rsidR="003C25F4">
        <w:rPr>
          <w:sz w:val="24"/>
        </w:rPr>
        <w:t xml:space="preserve">0 plants. </w:t>
      </w:r>
      <w:r w:rsidR="00FA7A5B">
        <w:rPr>
          <w:sz w:val="24"/>
        </w:rPr>
        <w:t xml:space="preserve">In 2017, </w:t>
      </w:r>
      <w:r w:rsidR="00363FC9">
        <w:rPr>
          <w:sz w:val="24"/>
        </w:rPr>
        <w:t>a</w:t>
      </w:r>
      <w:r w:rsidR="00FA7A5B">
        <w:rPr>
          <w:sz w:val="24"/>
        </w:rPr>
        <w:t xml:space="preserve"> total of approximately 179 plants were observed. These were found in four small patches on the western side of the marsh. Most of the population was found along the south</w:t>
      </w:r>
      <w:r w:rsidR="00001F94">
        <w:rPr>
          <w:sz w:val="24"/>
        </w:rPr>
        <w:t>ern</w:t>
      </w:r>
      <w:r w:rsidR="00FA7A5B">
        <w:rPr>
          <w:sz w:val="24"/>
        </w:rPr>
        <w:t xml:space="preserve"> side of the swamp and contained approximately 150 plants. </w:t>
      </w:r>
      <w:r w:rsidR="00A75430">
        <w:rPr>
          <w:sz w:val="24"/>
        </w:rPr>
        <w:t xml:space="preserve">In 2018, 30 </w:t>
      </w:r>
      <w:proofErr w:type="spellStart"/>
      <w:r w:rsidR="00A75430" w:rsidRPr="00637A89">
        <w:rPr>
          <w:i/>
          <w:sz w:val="24"/>
        </w:rPr>
        <w:t>Zizaniopsis</w:t>
      </w:r>
      <w:proofErr w:type="spellEnd"/>
      <w:r w:rsidR="00A75430" w:rsidRPr="00637A89">
        <w:rPr>
          <w:i/>
          <w:sz w:val="24"/>
        </w:rPr>
        <w:t xml:space="preserve"> </w:t>
      </w:r>
      <w:proofErr w:type="spellStart"/>
      <w:r w:rsidR="00A75430" w:rsidRPr="00637A89">
        <w:rPr>
          <w:i/>
          <w:sz w:val="24"/>
        </w:rPr>
        <w:t>miliacea</w:t>
      </w:r>
      <w:proofErr w:type="spellEnd"/>
      <w:r w:rsidR="00A75430">
        <w:rPr>
          <w:sz w:val="24"/>
        </w:rPr>
        <w:t xml:space="preserve"> were found just north of the larger population to the south which measured </w:t>
      </w:r>
      <w:r w:rsidR="00A75430" w:rsidRPr="00F269CA">
        <w:rPr>
          <w:sz w:val="24"/>
        </w:rPr>
        <w:t>270.99 m</w:t>
      </w:r>
      <w:r w:rsidR="00A75430" w:rsidRPr="00F269CA">
        <w:rPr>
          <w:sz w:val="24"/>
          <w:vertAlign w:val="superscript"/>
        </w:rPr>
        <w:t>2</w:t>
      </w:r>
      <w:r w:rsidR="00BE7FD6">
        <w:rPr>
          <w:sz w:val="24"/>
        </w:rPr>
        <w:t>.</w:t>
      </w:r>
      <w:r w:rsidR="00A75430">
        <w:rPr>
          <w:sz w:val="24"/>
        </w:rPr>
        <w:t xml:space="preserve"> </w:t>
      </w:r>
      <w:r w:rsidR="00F92E4A">
        <w:rPr>
          <w:sz w:val="24"/>
        </w:rPr>
        <w:t xml:space="preserve">In 2019, seven small clumps </w:t>
      </w:r>
      <w:r w:rsidR="00C3609B">
        <w:rPr>
          <w:sz w:val="24"/>
        </w:rPr>
        <w:t xml:space="preserve">of </w:t>
      </w:r>
      <w:r w:rsidR="00C3609B" w:rsidRPr="00637A89">
        <w:rPr>
          <w:i/>
          <w:sz w:val="24"/>
        </w:rPr>
        <w:t>Z</w:t>
      </w:r>
      <w:r w:rsidR="00C3609B">
        <w:rPr>
          <w:i/>
          <w:sz w:val="24"/>
        </w:rPr>
        <w:t>.</w:t>
      </w:r>
      <w:r w:rsidR="00C3609B" w:rsidRPr="00637A89">
        <w:rPr>
          <w:i/>
          <w:sz w:val="24"/>
        </w:rPr>
        <w:t xml:space="preserve"> </w:t>
      </w:r>
      <w:proofErr w:type="spellStart"/>
      <w:r w:rsidR="00C3609B" w:rsidRPr="00637A89">
        <w:rPr>
          <w:i/>
          <w:sz w:val="24"/>
        </w:rPr>
        <w:t>miliacea</w:t>
      </w:r>
      <w:proofErr w:type="spellEnd"/>
      <w:r w:rsidR="00C3609B">
        <w:rPr>
          <w:sz w:val="24"/>
        </w:rPr>
        <w:t xml:space="preserve"> </w:t>
      </w:r>
      <w:r w:rsidR="00F92E4A">
        <w:rPr>
          <w:sz w:val="24"/>
        </w:rPr>
        <w:t>containing 20, 1</w:t>
      </w:r>
      <w:r w:rsidR="00F269CA">
        <w:rPr>
          <w:sz w:val="24"/>
        </w:rPr>
        <w:t>6</w:t>
      </w:r>
      <w:r w:rsidR="00F92E4A">
        <w:rPr>
          <w:sz w:val="24"/>
        </w:rPr>
        <w:t>, 1</w:t>
      </w:r>
      <w:r w:rsidR="00F269CA">
        <w:rPr>
          <w:sz w:val="24"/>
        </w:rPr>
        <w:t>0</w:t>
      </w:r>
      <w:r w:rsidR="00F92E4A">
        <w:rPr>
          <w:sz w:val="24"/>
        </w:rPr>
        <w:t xml:space="preserve">, </w:t>
      </w:r>
      <w:r w:rsidR="00C3609B">
        <w:rPr>
          <w:sz w:val="24"/>
        </w:rPr>
        <w:t>eight</w:t>
      </w:r>
      <w:r w:rsidR="00F92E4A">
        <w:rPr>
          <w:sz w:val="24"/>
        </w:rPr>
        <w:t xml:space="preserve">, </w:t>
      </w:r>
      <w:r w:rsidR="00C3609B">
        <w:rPr>
          <w:sz w:val="24"/>
        </w:rPr>
        <w:t>two, and two clumps of three each</w:t>
      </w:r>
      <w:r w:rsidR="00F92E4A">
        <w:rPr>
          <w:sz w:val="24"/>
        </w:rPr>
        <w:t xml:space="preserve"> were observed just north of the larger population along the southern edge of the marsh which contained 175 plants over an area of </w:t>
      </w:r>
      <w:r w:rsidR="00C3609B">
        <w:rPr>
          <w:sz w:val="24"/>
        </w:rPr>
        <w:t>153.2 m</w:t>
      </w:r>
      <w:r w:rsidR="00C3609B">
        <w:rPr>
          <w:sz w:val="24"/>
          <w:vertAlign w:val="superscript"/>
        </w:rPr>
        <w:t>2</w:t>
      </w:r>
      <w:r w:rsidR="00363FC9">
        <w:rPr>
          <w:sz w:val="24"/>
        </w:rPr>
        <w:t>,</w:t>
      </w:r>
      <w:r w:rsidR="00CC1BD3">
        <w:rPr>
          <w:sz w:val="24"/>
        </w:rPr>
        <w:t xml:space="preserve"> </w:t>
      </w:r>
      <w:r w:rsidR="00C3609B">
        <w:rPr>
          <w:sz w:val="24"/>
        </w:rPr>
        <w:t>a decrease in area of 44%</w:t>
      </w:r>
      <w:r w:rsidR="00F269CA">
        <w:rPr>
          <w:sz w:val="24"/>
        </w:rPr>
        <w:t xml:space="preserve"> in total area</w:t>
      </w:r>
      <w:r w:rsidR="00C3609B">
        <w:rPr>
          <w:sz w:val="24"/>
        </w:rPr>
        <w:t>.</w:t>
      </w:r>
      <w:r w:rsidR="00F92E4A">
        <w:rPr>
          <w:sz w:val="24"/>
        </w:rPr>
        <w:t xml:space="preserve"> </w:t>
      </w:r>
      <w:r w:rsidR="00363FC9">
        <w:rPr>
          <w:sz w:val="24"/>
        </w:rPr>
        <w:t>In</w:t>
      </w:r>
      <w:r w:rsidR="00BE7FD6">
        <w:rPr>
          <w:sz w:val="24"/>
        </w:rPr>
        <w:t xml:space="preserve"> 2020, five clumps of </w:t>
      </w:r>
      <w:r w:rsidR="00BE7FD6" w:rsidRPr="00637A89">
        <w:rPr>
          <w:i/>
          <w:sz w:val="24"/>
        </w:rPr>
        <w:t>Z</w:t>
      </w:r>
      <w:r w:rsidR="00BE7FD6">
        <w:rPr>
          <w:i/>
          <w:sz w:val="24"/>
        </w:rPr>
        <w:t>.</w:t>
      </w:r>
      <w:r w:rsidR="00BE7FD6" w:rsidRPr="00637A89">
        <w:rPr>
          <w:i/>
          <w:sz w:val="24"/>
        </w:rPr>
        <w:t xml:space="preserve"> </w:t>
      </w:r>
      <w:proofErr w:type="spellStart"/>
      <w:r w:rsidR="00BE7FD6" w:rsidRPr="00637A89">
        <w:rPr>
          <w:i/>
          <w:sz w:val="24"/>
        </w:rPr>
        <w:t>miliacea</w:t>
      </w:r>
      <w:proofErr w:type="spellEnd"/>
      <w:r w:rsidR="00BE7FD6" w:rsidRPr="00637A89">
        <w:rPr>
          <w:sz w:val="24"/>
        </w:rPr>
        <w:t xml:space="preserve"> </w:t>
      </w:r>
      <w:r w:rsidR="00BE7FD6">
        <w:rPr>
          <w:sz w:val="24"/>
        </w:rPr>
        <w:t xml:space="preserve">were observed to the north of the population along the southern edge of the marsh which contained an estimated 160 plants over an area of 175 </w:t>
      </w:r>
      <w:r w:rsidR="00BE7FD6" w:rsidRPr="00F269CA">
        <w:rPr>
          <w:sz w:val="24"/>
        </w:rPr>
        <w:t>m</w:t>
      </w:r>
      <w:r w:rsidR="00BE7FD6" w:rsidRPr="00F269CA">
        <w:rPr>
          <w:sz w:val="24"/>
          <w:vertAlign w:val="superscript"/>
        </w:rPr>
        <w:t>2</w:t>
      </w:r>
      <w:r w:rsidR="0041103B">
        <w:rPr>
          <w:sz w:val="24"/>
        </w:rPr>
        <w:t xml:space="preserve">. </w:t>
      </w:r>
      <w:r w:rsidR="00BE7FD6">
        <w:rPr>
          <w:sz w:val="24"/>
        </w:rPr>
        <w:t xml:space="preserve">The smaller clumps contained 18, 16, 8, 5, and 2 stems. </w:t>
      </w:r>
      <w:r w:rsidR="00363FC9">
        <w:rPr>
          <w:sz w:val="24"/>
        </w:rPr>
        <w:t xml:space="preserve">In 2021, seven small patches of </w:t>
      </w:r>
      <w:r w:rsidR="00363FC9" w:rsidRPr="00637A89">
        <w:rPr>
          <w:i/>
          <w:sz w:val="24"/>
        </w:rPr>
        <w:t>Z</w:t>
      </w:r>
      <w:r w:rsidR="00363FC9">
        <w:rPr>
          <w:i/>
          <w:sz w:val="24"/>
        </w:rPr>
        <w:t>.</w:t>
      </w:r>
      <w:r w:rsidR="00363FC9" w:rsidRPr="00637A89">
        <w:rPr>
          <w:i/>
          <w:sz w:val="24"/>
        </w:rPr>
        <w:t xml:space="preserve"> </w:t>
      </w:r>
      <w:proofErr w:type="spellStart"/>
      <w:r w:rsidR="00363FC9" w:rsidRPr="00637A89">
        <w:rPr>
          <w:i/>
          <w:sz w:val="24"/>
        </w:rPr>
        <w:t>miliacea</w:t>
      </w:r>
      <w:proofErr w:type="spellEnd"/>
      <w:r w:rsidR="00363FC9">
        <w:rPr>
          <w:sz w:val="24"/>
        </w:rPr>
        <w:t xml:space="preserve"> </w:t>
      </w:r>
      <w:r w:rsidR="008B28C9">
        <w:rPr>
          <w:sz w:val="24"/>
        </w:rPr>
        <w:t>occurred northeast of the larger patch recorded as a polygon on Maps 1 and 2. These seve</w:t>
      </w:r>
      <w:r w:rsidR="00606A9E">
        <w:rPr>
          <w:sz w:val="24"/>
        </w:rPr>
        <w:t>n</w:t>
      </w:r>
      <w:r w:rsidR="008B28C9">
        <w:rPr>
          <w:sz w:val="24"/>
        </w:rPr>
        <w:t xml:space="preserve"> populations contained 10 plants (2 flowering), 8 plants (3 in flower), 22 (5), 3 (2), 18 (4), 7 (2), and 6 (none in flower). The polygon </w:t>
      </w:r>
      <w:r w:rsidR="00606A9E">
        <w:rPr>
          <w:sz w:val="24"/>
        </w:rPr>
        <w:t xml:space="preserve">just west of these populations (see Maps 1 and 2) </w:t>
      </w:r>
      <w:r w:rsidR="008B28C9">
        <w:rPr>
          <w:sz w:val="24"/>
        </w:rPr>
        <w:t xml:space="preserve">covered an area of </w:t>
      </w:r>
      <w:r w:rsidR="00606A9E">
        <w:rPr>
          <w:sz w:val="24"/>
        </w:rPr>
        <w:t xml:space="preserve">141.6 m and contained as estimated 100 plants, 12 of which were in flower. </w:t>
      </w:r>
      <w:r w:rsidR="00606A9E" w:rsidRPr="00702344">
        <w:rPr>
          <w:i/>
          <w:iCs/>
          <w:sz w:val="24"/>
        </w:rPr>
        <w:t>P</w:t>
      </w:r>
      <w:r w:rsidR="00606A9E" w:rsidRPr="00606A9E">
        <w:rPr>
          <w:i/>
          <w:iCs/>
          <w:sz w:val="24"/>
        </w:rPr>
        <w:t>hragmites</w:t>
      </w:r>
      <w:r w:rsidR="00E95EEB" w:rsidRPr="00637A89">
        <w:rPr>
          <w:i/>
          <w:sz w:val="24"/>
        </w:rPr>
        <w:t xml:space="preserve"> australis</w:t>
      </w:r>
      <w:r w:rsidR="00E95EEB" w:rsidRPr="00637A89">
        <w:rPr>
          <w:sz w:val="24"/>
        </w:rPr>
        <w:t xml:space="preserve"> </w:t>
      </w:r>
      <w:r w:rsidR="00E95EEB">
        <w:rPr>
          <w:sz w:val="24"/>
        </w:rPr>
        <w:t>continues to impact the</w:t>
      </w:r>
      <w:r w:rsidR="00E95EEB" w:rsidRPr="00637A89">
        <w:rPr>
          <w:sz w:val="24"/>
        </w:rPr>
        <w:t xml:space="preserve"> </w:t>
      </w:r>
      <w:r w:rsidR="00E95EEB" w:rsidRPr="00637A89">
        <w:rPr>
          <w:i/>
          <w:sz w:val="24"/>
        </w:rPr>
        <w:t>Z</w:t>
      </w:r>
      <w:r w:rsidR="00F269CA">
        <w:rPr>
          <w:i/>
          <w:sz w:val="24"/>
        </w:rPr>
        <w:t>.</w:t>
      </w:r>
      <w:r w:rsidR="00E95EEB" w:rsidRPr="00637A89">
        <w:rPr>
          <w:i/>
          <w:sz w:val="24"/>
        </w:rPr>
        <w:t xml:space="preserve"> </w:t>
      </w:r>
      <w:proofErr w:type="spellStart"/>
      <w:r w:rsidR="00E95EEB" w:rsidRPr="00637A89">
        <w:rPr>
          <w:i/>
          <w:sz w:val="24"/>
        </w:rPr>
        <w:t>miliacea</w:t>
      </w:r>
      <w:proofErr w:type="spellEnd"/>
      <w:r w:rsidR="00E95EEB" w:rsidRPr="00637A89">
        <w:rPr>
          <w:sz w:val="24"/>
        </w:rPr>
        <w:t xml:space="preserve"> population and is commingled with it</w:t>
      </w:r>
      <w:r w:rsidR="00BE7FD6">
        <w:rPr>
          <w:sz w:val="24"/>
        </w:rPr>
        <w:t xml:space="preserve">, especially along </w:t>
      </w:r>
      <w:r w:rsidR="00702344">
        <w:rPr>
          <w:sz w:val="24"/>
        </w:rPr>
        <w:t>its</w:t>
      </w:r>
      <w:r w:rsidR="00BE7FD6">
        <w:rPr>
          <w:sz w:val="24"/>
        </w:rPr>
        <w:t xml:space="preserve"> northern edge</w:t>
      </w:r>
      <w:r w:rsidR="00E95EEB" w:rsidRPr="00637A89">
        <w:rPr>
          <w:sz w:val="24"/>
        </w:rPr>
        <w:t xml:space="preserve">. </w:t>
      </w:r>
      <w:r w:rsidR="00E95EEB">
        <w:rPr>
          <w:sz w:val="24"/>
        </w:rPr>
        <w:t xml:space="preserve">The southern part of the population continues to receive more light and is less encroached upon by </w:t>
      </w:r>
      <w:r w:rsidR="00E95EEB" w:rsidRPr="00637A89">
        <w:rPr>
          <w:i/>
          <w:sz w:val="24"/>
        </w:rPr>
        <w:t>P</w:t>
      </w:r>
      <w:r w:rsidR="00F269CA">
        <w:rPr>
          <w:i/>
          <w:sz w:val="24"/>
        </w:rPr>
        <w:t>.</w:t>
      </w:r>
      <w:r w:rsidR="00E95EEB" w:rsidRPr="00637A89">
        <w:rPr>
          <w:i/>
          <w:sz w:val="24"/>
        </w:rPr>
        <w:t xml:space="preserve"> australis</w:t>
      </w:r>
      <w:r w:rsidR="00E95EEB">
        <w:rPr>
          <w:sz w:val="24"/>
        </w:rPr>
        <w:t>.</w:t>
      </w:r>
      <w:r w:rsidR="00BE7FD6" w:rsidRPr="00BE7FD6">
        <w:rPr>
          <w:sz w:val="24"/>
        </w:rPr>
        <w:t xml:space="preserve"> </w:t>
      </w:r>
    </w:p>
    <w:p w14:paraId="0DE15A2D" w14:textId="77777777" w:rsidR="00CA6C32" w:rsidRDefault="00CA6C32" w:rsidP="00BB63FC">
      <w:pPr>
        <w:ind w:firstLine="720"/>
        <w:rPr>
          <w:sz w:val="24"/>
        </w:rPr>
      </w:pPr>
    </w:p>
    <w:p w14:paraId="25FCDC26" w14:textId="77777777" w:rsidR="00BF1DE8" w:rsidRDefault="00BF1DE8" w:rsidP="00BF1DE8">
      <w:pPr>
        <w:ind w:firstLine="720"/>
        <w:rPr>
          <w:color w:val="000000"/>
          <w:sz w:val="24"/>
          <w:szCs w:val="24"/>
        </w:rPr>
      </w:pPr>
      <w:proofErr w:type="spellStart"/>
      <w:r w:rsidRPr="001259B3">
        <w:rPr>
          <w:i/>
          <w:color w:val="000000"/>
          <w:sz w:val="24"/>
          <w:szCs w:val="24"/>
        </w:rPr>
        <w:t>Fuirena</w:t>
      </w:r>
      <w:proofErr w:type="spellEnd"/>
      <w:r w:rsidRPr="001259B3">
        <w:rPr>
          <w:i/>
          <w:color w:val="000000"/>
          <w:sz w:val="24"/>
          <w:szCs w:val="24"/>
        </w:rPr>
        <w:t xml:space="preserve"> pumila</w:t>
      </w:r>
      <w:r w:rsidR="00320A8B">
        <w:rPr>
          <w:color w:val="000000"/>
          <w:sz w:val="24"/>
          <w:szCs w:val="24"/>
        </w:rPr>
        <w:t xml:space="preserve"> (S2S3)</w:t>
      </w:r>
      <w:r>
        <w:rPr>
          <w:color w:val="000000"/>
          <w:sz w:val="24"/>
          <w:szCs w:val="24"/>
        </w:rPr>
        <w:t>:</w:t>
      </w:r>
    </w:p>
    <w:p w14:paraId="70965613" w14:textId="77777777" w:rsidR="00D356AD" w:rsidRDefault="00D356AD" w:rsidP="00BF1DE8">
      <w:pPr>
        <w:ind w:firstLine="720"/>
        <w:rPr>
          <w:color w:val="000000"/>
          <w:sz w:val="24"/>
          <w:szCs w:val="24"/>
        </w:rPr>
      </w:pPr>
    </w:p>
    <w:p w14:paraId="5271008D" w14:textId="758231D7" w:rsidR="00CF736D" w:rsidRDefault="001259B3" w:rsidP="00BF1DE8">
      <w:pPr>
        <w:ind w:firstLine="720"/>
        <w:rPr>
          <w:color w:val="000000"/>
          <w:sz w:val="24"/>
          <w:szCs w:val="24"/>
        </w:rPr>
      </w:pPr>
      <w:r>
        <w:rPr>
          <w:color w:val="000000"/>
          <w:sz w:val="24"/>
          <w:szCs w:val="24"/>
        </w:rPr>
        <w:t xml:space="preserve">On </w:t>
      </w:r>
      <w:smartTag w:uri="urn:schemas-microsoft-com:office:smarttags" w:element="date">
        <w:smartTagPr>
          <w:attr w:name="Year" w:val="2013"/>
          <w:attr w:name="Day" w:val="16"/>
          <w:attr w:name="Month" w:val="9"/>
        </w:smartTagPr>
        <w:r w:rsidR="00C210A2">
          <w:rPr>
            <w:color w:val="000000"/>
            <w:sz w:val="24"/>
            <w:szCs w:val="24"/>
          </w:rPr>
          <w:t>16 September 2013</w:t>
        </w:r>
      </w:smartTag>
      <w:r w:rsidR="00C210A2">
        <w:rPr>
          <w:color w:val="000000"/>
          <w:sz w:val="24"/>
          <w:szCs w:val="24"/>
        </w:rPr>
        <w:t xml:space="preserve"> three patches of this species were observed in the marsh for the first time since the </w:t>
      </w:r>
      <w:r w:rsidR="00C210A2">
        <w:rPr>
          <w:sz w:val="24"/>
          <w:szCs w:val="24"/>
        </w:rPr>
        <w:t xml:space="preserve">breach of the barrier dune in 2007. Each </w:t>
      </w:r>
      <w:r w:rsidR="0008552C">
        <w:rPr>
          <w:sz w:val="24"/>
          <w:szCs w:val="24"/>
        </w:rPr>
        <w:t>patch contained between 10 and 20 stems over areas less than 1</w:t>
      </w:r>
      <w:r w:rsidR="00E3338C">
        <w:rPr>
          <w:sz w:val="24"/>
          <w:szCs w:val="24"/>
        </w:rPr>
        <w:t>.0</w:t>
      </w:r>
      <w:r w:rsidR="0008552C">
        <w:rPr>
          <w:sz w:val="24"/>
          <w:szCs w:val="24"/>
        </w:rPr>
        <w:t xml:space="preserve"> x 1</w:t>
      </w:r>
      <w:r w:rsidR="00E3338C">
        <w:rPr>
          <w:sz w:val="24"/>
          <w:szCs w:val="24"/>
        </w:rPr>
        <w:t>.0</w:t>
      </w:r>
      <w:r w:rsidR="0008552C">
        <w:rPr>
          <w:sz w:val="24"/>
          <w:szCs w:val="24"/>
        </w:rPr>
        <w:t xml:space="preserve"> m.</w:t>
      </w:r>
      <w:r w:rsidR="00D05F32">
        <w:rPr>
          <w:sz w:val="24"/>
          <w:szCs w:val="24"/>
        </w:rPr>
        <w:t xml:space="preserve"> </w:t>
      </w:r>
      <w:r w:rsidR="00A6615F">
        <w:rPr>
          <w:sz w:val="24"/>
          <w:szCs w:val="24"/>
        </w:rPr>
        <w:t>In 2014, four patches</w:t>
      </w:r>
      <w:r w:rsidR="00956385">
        <w:rPr>
          <w:sz w:val="24"/>
          <w:szCs w:val="24"/>
        </w:rPr>
        <w:t xml:space="preserve"> containing </w:t>
      </w:r>
      <w:r w:rsidR="00F269CA">
        <w:rPr>
          <w:sz w:val="24"/>
          <w:szCs w:val="24"/>
        </w:rPr>
        <w:t>nine</w:t>
      </w:r>
      <w:r w:rsidR="00956385">
        <w:rPr>
          <w:sz w:val="24"/>
          <w:szCs w:val="24"/>
        </w:rPr>
        <w:t>, 25, 46, and 100 fruiting stems were observed.</w:t>
      </w:r>
      <w:r w:rsidR="00A6615F">
        <w:rPr>
          <w:sz w:val="24"/>
          <w:szCs w:val="24"/>
        </w:rPr>
        <w:t xml:space="preserve"> </w:t>
      </w:r>
      <w:r w:rsidR="002C7BDB">
        <w:rPr>
          <w:sz w:val="24"/>
        </w:rPr>
        <w:t>In 2015, one large patch approximately 8 x 8 m and containing approximately 250 fruiting plants was observed along the western shore of the marsh.</w:t>
      </w:r>
      <w:r w:rsidR="003F1104">
        <w:rPr>
          <w:sz w:val="24"/>
        </w:rPr>
        <w:t xml:space="preserve"> In 2016, four populations were found. Three occurred in the northwestern corner of the marsh and one on the southwestern shore. These populations contained 100, 3000, 50, and 300 plants. </w:t>
      </w:r>
      <w:r w:rsidR="00001F94">
        <w:rPr>
          <w:sz w:val="24"/>
          <w:szCs w:val="24"/>
        </w:rPr>
        <w:t xml:space="preserve">In 2017, nine populations of </w:t>
      </w:r>
      <w:proofErr w:type="spellStart"/>
      <w:r w:rsidR="00001F94" w:rsidRPr="00E764C7">
        <w:rPr>
          <w:i/>
          <w:sz w:val="24"/>
        </w:rPr>
        <w:t>Fuirena</w:t>
      </w:r>
      <w:proofErr w:type="spellEnd"/>
      <w:r w:rsidR="00001F94" w:rsidRPr="00E764C7">
        <w:rPr>
          <w:i/>
          <w:sz w:val="24"/>
        </w:rPr>
        <w:t xml:space="preserve"> pumila</w:t>
      </w:r>
      <w:r w:rsidR="00001F94">
        <w:rPr>
          <w:sz w:val="24"/>
        </w:rPr>
        <w:t xml:space="preserve"> </w:t>
      </w:r>
      <w:r w:rsidR="00001F94">
        <w:rPr>
          <w:sz w:val="24"/>
          <w:szCs w:val="24"/>
        </w:rPr>
        <w:t xml:space="preserve">were mapped that contained a total of </w:t>
      </w:r>
      <w:r w:rsidR="00001F94" w:rsidRPr="00616508">
        <w:rPr>
          <w:sz w:val="24"/>
          <w:szCs w:val="24"/>
        </w:rPr>
        <w:t>11,865 plants</w:t>
      </w:r>
      <w:r w:rsidR="00A75430">
        <w:rPr>
          <w:sz w:val="24"/>
          <w:szCs w:val="24"/>
        </w:rPr>
        <w:t xml:space="preserve">. In 2018, only four populations of </w:t>
      </w:r>
      <w:r w:rsidR="00A75430" w:rsidRPr="00A75430">
        <w:rPr>
          <w:i/>
          <w:sz w:val="24"/>
          <w:szCs w:val="24"/>
        </w:rPr>
        <w:t>F. pumila</w:t>
      </w:r>
      <w:r w:rsidR="00A75430">
        <w:rPr>
          <w:sz w:val="24"/>
          <w:szCs w:val="24"/>
        </w:rPr>
        <w:t xml:space="preserve"> were found that contained 71 </w:t>
      </w:r>
      <w:r w:rsidR="00B479E1">
        <w:rPr>
          <w:sz w:val="24"/>
          <w:szCs w:val="24"/>
        </w:rPr>
        <w:t>fruiting stems</w:t>
      </w:r>
      <w:r w:rsidR="00A75430">
        <w:rPr>
          <w:sz w:val="24"/>
          <w:szCs w:val="24"/>
        </w:rPr>
        <w:t>.</w:t>
      </w:r>
      <w:r w:rsidR="00B479E1">
        <w:rPr>
          <w:sz w:val="24"/>
          <w:szCs w:val="24"/>
        </w:rPr>
        <w:t xml:space="preserve"> </w:t>
      </w:r>
      <w:r w:rsidR="00F30085">
        <w:rPr>
          <w:sz w:val="24"/>
          <w:szCs w:val="24"/>
        </w:rPr>
        <w:t>In 2019, only one site with 35 flowering plants was located</w:t>
      </w:r>
      <w:r w:rsidR="0041103B">
        <w:rPr>
          <w:sz w:val="24"/>
          <w:szCs w:val="24"/>
        </w:rPr>
        <w:t xml:space="preserve">. </w:t>
      </w:r>
      <w:r w:rsidR="00E45863">
        <w:rPr>
          <w:sz w:val="24"/>
          <w:szCs w:val="24"/>
        </w:rPr>
        <w:t>In</w:t>
      </w:r>
      <w:r w:rsidR="0041103B">
        <w:rPr>
          <w:sz w:val="24"/>
          <w:szCs w:val="24"/>
        </w:rPr>
        <w:t xml:space="preserve"> 2020, 11 populations containing an estimated 752 </w:t>
      </w:r>
      <w:r w:rsidR="00F76DE2">
        <w:rPr>
          <w:sz w:val="24"/>
          <w:szCs w:val="24"/>
        </w:rPr>
        <w:t>fruiting stems</w:t>
      </w:r>
      <w:r w:rsidR="0041103B">
        <w:rPr>
          <w:sz w:val="24"/>
          <w:szCs w:val="24"/>
        </w:rPr>
        <w:t xml:space="preserve"> were observed.</w:t>
      </w:r>
      <w:r w:rsidR="00E45863">
        <w:rPr>
          <w:sz w:val="24"/>
          <w:szCs w:val="24"/>
        </w:rPr>
        <w:t xml:space="preserve"> During </w:t>
      </w:r>
      <w:r w:rsidR="00E86A35">
        <w:rPr>
          <w:sz w:val="24"/>
          <w:szCs w:val="24"/>
        </w:rPr>
        <w:t xml:space="preserve">the </w:t>
      </w:r>
      <w:r w:rsidR="00E45863">
        <w:rPr>
          <w:sz w:val="24"/>
          <w:szCs w:val="24"/>
        </w:rPr>
        <w:t xml:space="preserve">21 </w:t>
      </w:r>
      <w:r w:rsidR="00E86A35">
        <w:rPr>
          <w:sz w:val="24"/>
          <w:szCs w:val="24"/>
        </w:rPr>
        <w:t>September</w:t>
      </w:r>
      <w:r w:rsidR="00E45863">
        <w:rPr>
          <w:sz w:val="24"/>
          <w:szCs w:val="24"/>
        </w:rPr>
        <w:t xml:space="preserve"> 2021</w:t>
      </w:r>
      <w:r w:rsidR="00E86A35">
        <w:rPr>
          <w:sz w:val="24"/>
          <w:szCs w:val="24"/>
        </w:rPr>
        <w:t>survey</w:t>
      </w:r>
      <w:r w:rsidR="00E45863">
        <w:rPr>
          <w:sz w:val="24"/>
          <w:szCs w:val="24"/>
        </w:rPr>
        <w:t>,</w:t>
      </w:r>
      <w:r w:rsidR="00F76DE2">
        <w:rPr>
          <w:sz w:val="24"/>
          <w:szCs w:val="24"/>
        </w:rPr>
        <w:t xml:space="preserve"> eight populations </w:t>
      </w:r>
      <w:r w:rsidR="00F76DE2">
        <w:rPr>
          <w:sz w:val="24"/>
          <w:szCs w:val="24"/>
        </w:rPr>
        <w:lastRenderedPageBreak/>
        <w:t>containing 1056 fruiting stems</w:t>
      </w:r>
      <w:r w:rsidR="00E86A35">
        <w:rPr>
          <w:sz w:val="24"/>
          <w:szCs w:val="24"/>
        </w:rPr>
        <w:t xml:space="preserve"> were counted (See Map 1 and Table 1)</w:t>
      </w:r>
      <w:r w:rsidR="00F76DE2">
        <w:rPr>
          <w:sz w:val="24"/>
          <w:szCs w:val="24"/>
        </w:rPr>
        <w:t>, the highest number recorded since 2013.</w:t>
      </w:r>
    </w:p>
    <w:p w14:paraId="542EFF8E" w14:textId="77777777" w:rsidR="00D356AD" w:rsidRDefault="00D356AD" w:rsidP="00BF1DE8">
      <w:pPr>
        <w:ind w:firstLine="720"/>
        <w:rPr>
          <w:sz w:val="24"/>
          <w:szCs w:val="24"/>
        </w:rPr>
      </w:pPr>
    </w:p>
    <w:p w14:paraId="2A0EDEBA" w14:textId="77777777" w:rsidR="00D2286A" w:rsidRDefault="006C521B" w:rsidP="00BF1DE8">
      <w:pPr>
        <w:ind w:firstLine="720"/>
        <w:rPr>
          <w:sz w:val="24"/>
          <w:szCs w:val="24"/>
        </w:rPr>
      </w:pPr>
      <w:proofErr w:type="spellStart"/>
      <w:r w:rsidRPr="00FA5980">
        <w:rPr>
          <w:i/>
          <w:sz w:val="24"/>
          <w:szCs w:val="24"/>
        </w:rPr>
        <w:t>Potamogeton</w:t>
      </w:r>
      <w:proofErr w:type="spellEnd"/>
      <w:r w:rsidRPr="00FA5980">
        <w:rPr>
          <w:i/>
          <w:sz w:val="24"/>
          <w:szCs w:val="24"/>
        </w:rPr>
        <w:t xml:space="preserve"> </w:t>
      </w:r>
      <w:proofErr w:type="spellStart"/>
      <w:r>
        <w:rPr>
          <w:i/>
          <w:sz w:val="24"/>
          <w:szCs w:val="24"/>
        </w:rPr>
        <w:t>pussillus</w:t>
      </w:r>
      <w:proofErr w:type="spellEnd"/>
      <w:r>
        <w:rPr>
          <w:i/>
          <w:sz w:val="24"/>
          <w:szCs w:val="24"/>
        </w:rPr>
        <w:t xml:space="preserve"> </w:t>
      </w:r>
      <w:r w:rsidRPr="00F000C2">
        <w:rPr>
          <w:sz w:val="24"/>
          <w:szCs w:val="24"/>
        </w:rPr>
        <w:t>subsp.</w:t>
      </w:r>
      <w:r>
        <w:rPr>
          <w:i/>
          <w:sz w:val="24"/>
          <w:szCs w:val="24"/>
        </w:rPr>
        <w:t xml:space="preserve"> </w:t>
      </w:r>
      <w:proofErr w:type="spellStart"/>
      <w:r>
        <w:rPr>
          <w:i/>
          <w:sz w:val="24"/>
          <w:szCs w:val="24"/>
        </w:rPr>
        <w:t>tenuissimus</w:t>
      </w:r>
      <w:proofErr w:type="spellEnd"/>
      <w:r>
        <w:rPr>
          <w:sz w:val="24"/>
          <w:szCs w:val="24"/>
        </w:rPr>
        <w:t xml:space="preserve"> (S1)</w:t>
      </w:r>
      <w:r w:rsidR="0067594B">
        <w:rPr>
          <w:sz w:val="24"/>
          <w:szCs w:val="24"/>
        </w:rPr>
        <w:t>:</w:t>
      </w:r>
    </w:p>
    <w:p w14:paraId="17834DE1" w14:textId="77777777" w:rsidR="0067594B" w:rsidRDefault="0067594B" w:rsidP="0067594B">
      <w:pPr>
        <w:rPr>
          <w:sz w:val="24"/>
          <w:szCs w:val="24"/>
        </w:rPr>
      </w:pPr>
    </w:p>
    <w:p w14:paraId="1420CD92" w14:textId="3148AEF8" w:rsidR="00E86A35" w:rsidRDefault="00F44487" w:rsidP="00E86A35">
      <w:pPr>
        <w:ind w:firstLine="720"/>
        <w:rPr>
          <w:sz w:val="24"/>
          <w:szCs w:val="24"/>
        </w:rPr>
      </w:pPr>
      <w:r>
        <w:rPr>
          <w:sz w:val="24"/>
          <w:szCs w:val="24"/>
        </w:rPr>
        <w:t>In 2014, t</w:t>
      </w:r>
      <w:r w:rsidR="00F46EA7">
        <w:rPr>
          <w:sz w:val="24"/>
          <w:szCs w:val="24"/>
        </w:rPr>
        <w:t xml:space="preserve">he state rare submerged aquatic plant </w:t>
      </w:r>
      <w:proofErr w:type="spellStart"/>
      <w:r w:rsidR="00F46EA7" w:rsidRPr="00FA5980">
        <w:rPr>
          <w:i/>
          <w:sz w:val="24"/>
          <w:szCs w:val="24"/>
        </w:rPr>
        <w:t>Potamogeton</w:t>
      </w:r>
      <w:proofErr w:type="spellEnd"/>
      <w:r w:rsidR="00F46EA7" w:rsidRPr="00FA5980">
        <w:rPr>
          <w:i/>
          <w:sz w:val="24"/>
          <w:szCs w:val="24"/>
        </w:rPr>
        <w:t xml:space="preserve"> </w:t>
      </w:r>
      <w:proofErr w:type="spellStart"/>
      <w:r w:rsidR="00F46EA7">
        <w:rPr>
          <w:i/>
          <w:sz w:val="24"/>
          <w:szCs w:val="24"/>
        </w:rPr>
        <w:t>pussillus</w:t>
      </w:r>
      <w:proofErr w:type="spellEnd"/>
      <w:r w:rsidR="00F46EA7">
        <w:rPr>
          <w:i/>
          <w:sz w:val="24"/>
          <w:szCs w:val="24"/>
        </w:rPr>
        <w:t xml:space="preserve"> </w:t>
      </w:r>
      <w:r w:rsidR="00F46EA7">
        <w:rPr>
          <w:sz w:val="24"/>
          <w:szCs w:val="24"/>
        </w:rPr>
        <w:t>was found f</w:t>
      </w:r>
      <w:r w:rsidR="0067594B">
        <w:rPr>
          <w:sz w:val="24"/>
          <w:szCs w:val="24"/>
        </w:rPr>
        <w:t>or the first time since the flora of Cove Point m</w:t>
      </w:r>
      <w:r>
        <w:rPr>
          <w:sz w:val="24"/>
          <w:szCs w:val="24"/>
        </w:rPr>
        <w:t xml:space="preserve">arsh was first surveyed in 1996. This population was determined to be subspecies </w:t>
      </w:r>
      <w:proofErr w:type="spellStart"/>
      <w:r w:rsidRPr="00F44487">
        <w:rPr>
          <w:i/>
          <w:sz w:val="24"/>
          <w:szCs w:val="24"/>
        </w:rPr>
        <w:t>tenuissimus</w:t>
      </w:r>
      <w:proofErr w:type="spellEnd"/>
      <w:r>
        <w:rPr>
          <w:sz w:val="24"/>
          <w:szCs w:val="24"/>
        </w:rPr>
        <w:t xml:space="preserve">. </w:t>
      </w:r>
      <w:r w:rsidR="008D209B">
        <w:rPr>
          <w:sz w:val="24"/>
          <w:szCs w:val="24"/>
        </w:rPr>
        <w:t xml:space="preserve">It was observed to be, by far, the dominant submerged aquatic species found in the marsh. It </w:t>
      </w:r>
      <w:r w:rsidR="0061416A">
        <w:rPr>
          <w:sz w:val="24"/>
          <w:szCs w:val="24"/>
        </w:rPr>
        <w:t>was abundant in the open water areas of the wetland</w:t>
      </w:r>
      <w:r w:rsidR="00274320">
        <w:rPr>
          <w:sz w:val="24"/>
          <w:szCs w:val="24"/>
        </w:rPr>
        <w:t xml:space="preserve"> and probably </w:t>
      </w:r>
      <w:r w:rsidR="009873CD">
        <w:rPr>
          <w:sz w:val="24"/>
          <w:szCs w:val="24"/>
        </w:rPr>
        <w:t>covers</w:t>
      </w:r>
      <w:r w:rsidR="00274320">
        <w:rPr>
          <w:sz w:val="24"/>
          <w:szCs w:val="24"/>
        </w:rPr>
        <w:t xml:space="preserve"> at least two acres. It was observed in flower and fruit on </w:t>
      </w:r>
      <w:smartTag w:uri="urn:schemas-microsoft-com:office:smarttags" w:element="date">
        <w:smartTagPr>
          <w:attr w:name="Year" w:val="2014"/>
          <w:attr w:name="Day" w:val="15"/>
          <w:attr w:name="Month" w:val="9"/>
        </w:smartTagPr>
        <w:r w:rsidR="00274320">
          <w:rPr>
            <w:sz w:val="24"/>
            <w:szCs w:val="24"/>
          </w:rPr>
          <w:t>15 September 2014</w:t>
        </w:r>
      </w:smartTag>
      <w:r w:rsidR="00274320">
        <w:rPr>
          <w:sz w:val="24"/>
          <w:szCs w:val="24"/>
        </w:rPr>
        <w:t xml:space="preserve">. </w:t>
      </w:r>
      <w:r w:rsidR="002C7BDB">
        <w:rPr>
          <w:sz w:val="24"/>
          <w:szCs w:val="24"/>
        </w:rPr>
        <w:t xml:space="preserve">Surprisingly, </w:t>
      </w:r>
      <w:r w:rsidR="0025683A">
        <w:rPr>
          <w:sz w:val="24"/>
          <w:szCs w:val="24"/>
        </w:rPr>
        <w:t>on 14 September,</w:t>
      </w:r>
      <w:r w:rsidR="002C7BDB">
        <w:rPr>
          <w:sz w:val="24"/>
          <w:szCs w:val="24"/>
        </w:rPr>
        <w:t xml:space="preserve"> 2015, no plants of </w:t>
      </w:r>
      <w:proofErr w:type="spellStart"/>
      <w:r w:rsidR="002C7BDB" w:rsidRPr="00FA5980">
        <w:rPr>
          <w:i/>
          <w:sz w:val="24"/>
          <w:szCs w:val="24"/>
        </w:rPr>
        <w:t>Potamogeton</w:t>
      </w:r>
      <w:proofErr w:type="spellEnd"/>
      <w:r w:rsidR="002C7BDB" w:rsidRPr="00FA5980">
        <w:rPr>
          <w:i/>
          <w:sz w:val="24"/>
          <w:szCs w:val="24"/>
        </w:rPr>
        <w:t xml:space="preserve"> </w:t>
      </w:r>
      <w:proofErr w:type="spellStart"/>
      <w:r w:rsidR="002C7BDB">
        <w:rPr>
          <w:i/>
          <w:sz w:val="24"/>
          <w:szCs w:val="24"/>
        </w:rPr>
        <w:t>pussillus</w:t>
      </w:r>
      <w:proofErr w:type="spellEnd"/>
      <w:r w:rsidR="002C7BDB">
        <w:rPr>
          <w:i/>
          <w:sz w:val="24"/>
          <w:szCs w:val="24"/>
        </w:rPr>
        <w:t xml:space="preserve"> </w:t>
      </w:r>
      <w:r w:rsidR="002C7BDB" w:rsidRPr="002C7BDB">
        <w:rPr>
          <w:sz w:val="24"/>
          <w:szCs w:val="24"/>
        </w:rPr>
        <w:t>were found in Cove Point Marsh</w:t>
      </w:r>
      <w:r w:rsidR="002C7BDB">
        <w:rPr>
          <w:sz w:val="24"/>
          <w:szCs w:val="24"/>
        </w:rPr>
        <w:t>, although it may have been present and not fruiting as it was in 2014</w:t>
      </w:r>
      <w:r w:rsidR="002C7BDB" w:rsidRPr="002C7BDB">
        <w:rPr>
          <w:sz w:val="24"/>
          <w:szCs w:val="24"/>
        </w:rPr>
        <w:t>.</w:t>
      </w:r>
      <w:r w:rsidR="002C7BDB">
        <w:rPr>
          <w:i/>
          <w:sz w:val="24"/>
          <w:szCs w:val="24"/>
        </w:rPr>
        <w:t xml:space="preserve"> </w:t>
      </w:r>
      <w:r w:rsidR="002C7BDB" w:rsidRPr="002C7BDB">
        <w:rPr>
          <w:sz w:val="24"/>
          <w:szCs w:val="24"/>
        </w:rPr>
        <w:t>F</w:t>
      </w:r>
      <w:r w:rsidR="002C7BDB">
        <w:rPr>
          <w:sz w:val="24"/>
          <w:szCs w:val="24"/>
        </w:rPr>
        <w:t>r</w:t>
      </w:r>
      <w:r w:rsidR="002C7BDB" w:rsidRPr="002C7BDB">
        <w:rPr>
          <w:sz w:val="24"/>
          <w:szCs w:val="24"/>
        </w:rPr>
        <w:t>uiting plants are readily distinguished</w:t>
      </w:r>
      <w:r w:rsidR="002C7BDB">
        <w:rPr>
          <w:sz w:val="24"/>
          <w:szCs w:val="24"/>
        </w:rPr>
        <w:t>,</w:t>
      </w:r>
      <w:r w:rsidR="002C7BDB" w:rsidRPr="002C7BDB">
        <w:rPr>
          <w:sz w:val="24"/>
          <w:szCs w:val="24"/>
        </w:rPr>
        <w:t xml:space="preserve"> but when vegetatively entangled with </w:t>
      </w:r>
      <w:proofErr w:type="spellStart"/>
      <w:r w:rsidR="0037295D" w:rsidRPr="0037295D">
        <w:rPr>
          <w:i/>
          <w:sz w:val="24"/>
          <w:szCs w:val="24"/>
        </w:rPr>
        <w:t>Ruppia</w:t>
      </w:r>
      <w:proofErr w:type="spellEnd"/>
      <w:r w:rsidR="0037295D" w:rsidRPr="0037295D">
        <w:rPr>
          <w:i/>
          <w:sz w:val="24"/>
          <w:szCs w:val="24"/>
        </w:rPr>
        <w:t xml:space="preserve"> maritima</w:t>
      </w:r>
      <w:r w:rsidR="002C7BDB">
        <w:rPr>
          <w:i/>
          <w:sz w:val="24"/>
          <w:szCs w:val="24"/>
        </w:rPr>
        <w:t>,</w:t>
      </w:r>
      <w:r w:rsidR="0037295D">
        <w:rPr>
          <w:sz w:val="24"/>
          <w:szCs w:val="24"/>
        </w:rPr>
        <w:t xml:space="preserve"> </w:t>
      </w:r>
      <w:r w:rsidR="002C7BDB">
        <w:rPr>
          <w:sz w:val="24"/>
          <w:szCs w:val="24"/>
        </w:rPr>
        <w:t xml:space="preserve">which was commonly observed in 2015 (although not observed in 2014), it can be easily overlooked. </w:t>
      </w:r>
      <w:r w:rsidR="00CF736D">
        <w:rPr>
          <w:sz w:val="24"/>
          <w:szCs w:val="24"/>
        </w:rPr>
        <w:t xml:space="preserve">No plants of </w:t>
      </w:r>
      <w:proofErr w:type="spellStart"/>
      <w:r w:rsidR="00CF736D" w:rsidRPr="00CF736D">
        <w:rPr>
          <w:i/>
          <w:sz w:val="24"/>
          <w:szCs w:val="24"/>
        </w:rPr>
        <w:t>Potamogeton</w:t>
      </w:r>
      <w:proofErr w:type="spellEnd"/>
      <w:r w:rsidR="00CF736D" w:rsidRPr="00CF736D">
        <w:rPr>
          <w:i/>
          <w:sz w:val="24"/>
          <w:szCs w:val="24"/>
        </w:rPr>
        <w:t xml:space="preserve"> </w:t>
      </w:r>
      <w:proofErr w:type="spellStart"/>
      <w:r w:rsidR="00CF736D" w:rsidRPr="00CF736D">
        <w:rPr>
          <w:i/>
          <w:sz w:val="24"/>
          <w:szCs w:val="24"/>
        </w:rPr>
        <w:t>pussillus</w:t>
      </w:r>
      <w:proofErr w:type="spellEnd"/>
      <w:r w:rsidR="00CF736D">
        <w:rPr>
          <w:sz w:val="24"/>
          <w:szCs w:val="24"/>
        </w:rPr>
        <w:t xml:space="preserve"> were observed in 2016</w:t>
      </w:r>
      <w:r w:rsidR="00E86A35">
        <w:rPr>
          <w:sz w:val="24"/>
          <w:szCs w:val="24"/>
        </w:rPr>
        <w:t>-</w:t>
      </w:r>
      <w:r w:rsidR="0041103B">
        <w:rPr>
          <w:sz w:val="24"/>
          <w:szCs w:val="24"/>
        </w:rPr>
        <w:t xml:space="preserve"> 202</w:t>
      </w:r>
      <w:r w:rsidR="00E86A35">
        <w:rPr>
          <w:sz w:val="24"/>
          <w:szCs w:val="24"/>
        </w:rPr>
        <w:t>1</w:t>
      </w:r>
      <w:r w:rsidR="00CF736D">
        <w:rPr>
          <w:sz w:val="24"/>
          <w:szCs w:val="24"/>
        </w:rPr>
        <w:t>.</w:t>
      </w:r>
    </w:p>
    <w:p w14:paraId="4C6D3031" w14:textId="13DEA850" w:rsidR="00E86A35" w:rsidRDefault="00E86A35" w:rsidP="00E86A35">
      <w:pPr>
        <w:rPr>
          <w:sz w:val="24"/>
          <w:szCs w:val="24"/>
        </w:rPr>
      </w:pPr>
    </w:p>
    <w:p w14:paraId="5FEBB6BD" w14:textId="70EF64DC" w:rsidR="00E86A35" w:rsidRPr="007F6099" w:rsidRDefault="00E86A35" w:rsidP="00E86A35">
      <w:pPr>
        <w:rPr>
          <w:b/>
          <w:bCs/>
          <w:sz w:val="24"/>
          <w:szCs w:val="24"/>
        </w:rPr>
      </w:pPr>
      <w:r w:rsidRPr="007F6099">
        <w:rPr>
          <w:b/>
          <w:bCs/>
          <w:sz w:val="24"/>
          <w:szCs w:val="24"/>
        </w:rPr>
        <w:t>Table 1</w:t>
      </w:r>
    </w:p>
    <w:p w14:paraId="2AFD4502" w14:textId="514D2595" w:rsidR="00E86A35" w:rsidRDefault="00E86A35" w:rsidP="00E86A35">
      <w:pPr>
        <w:rPr>
          <w:sz w:val="24"/>
          <w:szCs w:val="24"/>
        </w:rPr>
      </w:pPr>
    </w:p>
    <w:tbl>
      <w:tblPr>
        <w:tblW w:w="5820" w:type="dxa"/>
        <w:tblLook w:val="04A0" w:firstRow="1" w:lastRow="0" w:firstColumn="1" w:lastColumn="0" w:noHBand="0" w:noVBand="1"/>
      </w:tblPr>
      <w:tblGrid>
        <w:gridCol w:w="1660"/>
        <w:gridCol w:w="2180"/>
        <w:gridCol w:w="1980"/>
      </w:tblGrid>
      <w:tr w:rsidR="007F6099" w:rsidRPr="007F6099" w14:paraId="69AFDBFF" w14:textId="77777777" w:rsidTr="007F6099">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E7F52"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GPS Point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14F73A7E"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Taxon Name</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B8BB51C"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Estimated Number of Stems</w:t>
            </w:r>
          </w:p>
        </w:tc>
      </w:tr>
      <w:tr w:rsidR="007F6099" w:rsidRPr="007F6099" w14:paraId="3F2B7526"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97A3F9"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3</w:t>
            </w:r>
          </w:p>
        </w:tc>
        <w:tc>
          <w:tcPr>
            <w:tcW w:w="2180" w:type="dxa"/>
            <w:tcBorders>
              <w:top w:val="nil"/>
              <w:left w:val="nil"/>
              <w:bottom w:val="single" w:sz="4" w:space="0" w:color="auto"/>
              <w:right w:val="single" w:sz="4" w:space="0" w:color="auto"/>
            </w:tcBorders>
            <w:shd w:val="clear" w:color="auto" w:fill="auto"/>
            <w:noWrap/>
            <w:vAlign w:val="bottom"/>
            <w:hideMark/>
          </w:tcPr>
          <w:p w14:paraId="467A553C"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5E24A71A"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13</w:t>
            </w:r>
          </w:p>
        </w:tc>
      </w:tr>
      <w:tr w:rsidR="007F6099" w:rsidRPr="007F6099" w14:paraId="31437B4D"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3A1171"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4</w:t>
            </w:r>
          </w:p>
        </w:tc>
        <w:tc>
          <w:tcPr>
            <w:tcW w:w="2180" w:type="dxa"/>
            <w:tcBorders>
              <w:top w:val="nil"/>
              <w:left w:val="nil"/>
              <w:bottom w:val="single" w:sz="4" w:space="0" w:color="auto"/>
              <w:right w:val="single" w:sz="4" w:space="0" w:color="auto"/>
            </w:tcBorders>
            <w:shd w:val="clear" w:color="auto" w:fill="auto"/>
            <w:noWrap/>
            <w:vAlign w:val="bottom"/>
            <w:hideMark/>
          </w:tcPr>
          <w:p w14:paraId="2BBBDF57"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6173C46D"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25</w:t>
            </w:r>
          </w:p>
        </w:tc>
      </w:tr>
      <w:tr w:rsidR="007F6099" w:rsidRPr="007F6099" w14:paraId="18D05810"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DE1823"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5</w:t>
            </w:r>
          </w:p>
        </w:tc>
        <w:tc>
          <w:tcPr>
            <w:tcW w:w="2180" w:type="dxa"/>
            <w:tcBorders>
              <w:top w:val="nil"/>
              <w:left w:val="nil"/>
              <w:bottom w:val="single" w:sz="4" w:space="0" w:color="auto"/>
              <w:right w:val="single" w:sz="4" w:space="0" w:color="auto"/>
            </w:tcBorders>
            <w:shd w:val="clear" w:color="auto" w:fill="auto"/>
            <w:noWrap/>
            <w:vAlign w:val="bottom"/>
            <w:hideMark/>
          </w:tcPr>
          <w:p w14:paraId="57509E0D"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4ACC406C"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6</w:t>
            </w:r>
          </w:p>
        </w:tc>
      </w:tr>
      <w:tr w:rsidR="007F6099" w:rsidRPr="007F6099" w14:paraId="514EDE02"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CF15B6"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6</w:t>
            </w:r>
          </w:p>
        </w:tc>
        <w:tc>
          <w:tcPr>
            <w:tcW w:w="2180" w:type="dxa"/>
            <w:tcBorders>
              <w:top w:val="nil"/>
              <w:left w:val="nil"/>
              <w:bottom w:val="single" w:sz="4" w:space="0" w:color="auto"/>
              <w:right w:val="single" w:sz="4" w:space="0" w:color="auto"/>
            </w:tcBorders>
            <w:shd w:val="clear" w:color="auto" w:fill="auto"/>
            <w:noWrap/>
            <w:vAlign w:val="bottom"/>
            <w:hideMark/>
          </w:tcPr>
          <w:p w14:paraId="2280ADED"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Fuirena</w:t>
            </w:r>
            <w:proofErr w:type="spellEnd"/>
            <w:r w:rsidRPr="007F6099">
              <w:rPr>
                <w:i/>
                <w:iCs/>
                <w:color w:val="000000"/>
                <w:sz w:val="24"/>
                <w:szCs w:val="24"/>
              </w:rPr>
              <w:t xml:space="preserve"> pumila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3D9D2986"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10</w:t>
            </w:r>
          </w:p>
        </w:tc>
      </w:tr>
      <w:tr w:rsidR="007F6099" w:rsidRPr="007F6099" w14:paraId="03DF48F1"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A7D4E2"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7*</w:t>
            </w:r>
          </w:p>
        </w:tc>
        <w:tc>
          <w:tcPr>
            <w:tcW w:w="2180" w:type="dxa"/>
            <w:tcBorders>
              <w:top w:val="nil"/>
              <w:left w:val="nil"/>
              <w:bottom w:val="nil"/>
              <w:right w:val="nil"/>
            </w:tcBorders>
            <w:shd w:val="clear" w:color="auto" w:fill="auto"/>
            <w:noWrap/>
            <w:vAlign w:val="bottom"/>
            <w:hideMark/>
          </w:tcPr>
          <w:p w14:paraId="169EB9FF"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Limnobium</w:t>
            </w:r>
            <w:proofErr w:type="spellEnd"/>
            <w:r w:rsidRPr="007F6099">
              <w:rPr>
                <w:i/>
                <w:iCs/>
                <w:color w:val="000000"/>
                <w:sz w:val="24"/>
                <w:szCs w:val="24"/>
              </w:rPr>
              <w:t xml:space="preserve"> </w:t>
            </w:r>
            <w:proofErr w:type="spellStart"/>
            <w:r w:rsidRPr="007F6099">
              <w:rPr>
                <w:i/>
                <w:iCs/>
                <w:color w:val="000000"/>
                <w:sz w:val="24"/>
                <w:szCs w:val="24"/>
              </w:rPr>
              <w:t>spongia</w:t>
            </w:r>
            <w:proofErr w:type="spellEnd"/>
            <w:r w:rsidRPr="007F6099">
              <w:rPr>
                <w:i/>
                <w:iCs/>
                <w:color w:val="000000"/>
                <w:sz w:val="24"/>
                <w:szCs w:val="24"/>
              </w:rPr>
              <w:t xml:space="preserve">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2522195"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0.5 x 1.0 M</w:t>
            </w:r>
          </w:p>
        </w:tc>
      </w:tr>
      <w:tr w:rsidR="007F6099" w:rsidRPr="007F6099" w14:paraId="0A20AEC5"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FE0A09"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8*</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7D3D5DB"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Limnobium</w:t>
            </w:r>
            <w:proofErr w:type="spellEnd"/>
            <w:r w:rsidRPr="007F6099">
              <w:rPr>
                <w:i/>
                <w:iCs/>
                <w:color w:val="000000"/>
                <w:sz w:val="24"/>
                <w:szCs w:val="24"/>
              </w:rPr>
              <w:t xml:space="preserve"> </w:t>
            </w:r>
            <w:proofErr w:type="spellStart"/>
            <w:r w:rsidRPr="007F6099">
              <w:rPr>
                <w:i/>
                <w:iCs/>
                <w:color w:val="000000"/>
                <w:sz w:val="24"/>
                <w:szCs w:val="24"/>
              </w:rPr>
              <w:t>spongia</w:t>
            </w:r>
            <w:proofErr w:type="spellEnd"/>
            <w:r w:rsidRPr="007F6099">
              <w:rPr>
                <w:i/>
                <w:iCs/>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74C0238C"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2.0 x 1.0 M</w:t>
            </w:r>
          </w:p>
        </w:tc>
      </w:tr>
      <w:tr w:rsidR="007F6099" w:rsidRPr="007F6099" w14:paraId="365169BA"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DD6740"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9*</w:t>
            </w:r>
          </w:p>
        </w:tc>
        <w:tc>
          <w:tcPr>
            <w:tcW w:w="2180" w:type="dxa"/>
            <w:tcBorders>
              <w:top w:val="nil"/>
              <w:left w:val="nil"/>
              <w:bottom w:val="nil"/>
              <w:right w:val="nil"/>
            </w:tcBorders>
            <w:shd w:val="clear" w:color="auto" w:fill="auto"/>
            <w:noWrap/>
            <w:vAlign w:val="bottom"/>
            <w:hideMark/>
          </w:tcPr>
          <w:p w14:paraId="22CED81F"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Limnobium</w:t>
            </w:r>
            <w:proofErr w:type="spellEnd"/>
            <w:r w:rsidRPr="007F6099">
              <w:rPr>
                <w:i/>
                <w:iCs/>
                <w:color w:val="000000"/>
                <w:sz w:val="24"/>
                <w:szCs w:val="24"/>
              </w:rPr>
              <w:t xml:space="preserve"> </w:t>
            </w:r>
            <w:proofErr w:type="spellStart"/>
            <w:r w:rsidRPr="007F6099">
              <w:rPr>
                <w:i/>
                <w:iCs/>
                <w:color w:val="000000"/>
                <w:sz w:val="24"/>
                <w:szCs w:val="24"/>
              </w:rPr>
              <w:t>spongia</w:t>
            </w:r>
            <w:proofErr w:type="spellEnd"/>
            <w:r w:rsidRPr="007F6099">
              <w:rPr>
                <w:i/>
                <w:iCs/>
                <w:color w:val="000000"/>
                <w:sz w:val="24"/>
                <w:szCs w:val="24"/>
              </w:rPr>
              <w:t xml:space="preserve">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445D6E1"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3.0 x 0.5 M</w:t>
            </w:r>
          </w:p>
        </w:tc>
      </w:tr>
      <w:tr w:rsidR="007F6099" w:rsidRPr="007F6099" w14:paraId="55862E0C" w14:textId="77777777" w:rsidTr="007F6099">
        <w:trPr>
          <w:trHeight w:val="63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51E54D"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10**</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1CD6A7EC"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 </w:t>
            </w:r>
            <w:proofErr w:type="spellStart"/>
            <w:r w:rsidRPr="007F6099">
              <w:rPr>
                <w:i/>
                <w:iCs/>
                <w:color w:val="000000"/>
                <w:sz w:val="24"/>
                <w:szCs w:val="24"/>
              </w:rPr>
              <w:t>Fuirena</w:t>
            </w:r>
            <w:proofErr w:type="spellEnd"/>
            <w:r w:rsidRPr="007F6099">
              <w:rPr>
                <w:i/>
                <w:iCs/>
                <w:color w:val="000000"/>
                <w:sz w:val="24"/>
                <w:szCs w:val="24"/>
              </w:rPr>
              <w:t xml:space="preserve"> pumila </w:t>
            </w:r>
          </w:p>
        </w:tc>
        <w:tc>
          <w:tcPr>
            <w:tcW w:w="1980" w:type="dxa"/>
            <w:tcBorders>
              <w:top w:val="nil"/>
              <w:left w:val="nil"/>
              <w:bottom w:val="single" w:sz="4" w:space="0" w:color="auto"/>
              <w:right w:val="single" w:sz="4" w:space="0" w:color="auto"/>
            </w:tcBorders>
            <w:shd w:val="clear" w:color="auto" w:fill="auto"/>
            <w:noWrap/>
            <w:vAlign w:val="bottom"/>
            <w:hideMark/>
          </w:tcPr>
          <w:p w14:paraId="71F4C067"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 xml:space="preserve">4 Al; 2 </w:t>
            </w:r>
            <w:proofErr w:type="spellStart"/>
            <w:r w:rsidRPr="007F6099">
              <w:rPr>
                <w:rFonts w:ascii="Calibri" w:hAnsi="Calibri"/>
                <w:color w:val="000000"/>
                <w:sz w:val="22"/>
                <w:szCs w:val="22"/>
              </w:rPr>
              <w:t>Fp</w:t>
            </w:r>
            <w:proofErr w:type="spellEnd"/>
          </w:p>
        </w:tc>
      </w:tr>
      <w:tr w:rsidR="007F6099" w:rsidRPr="007F6099" w14:paraId="16D11E2A"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A15B4D"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11</w:t>
            </w:r>
          </w:p>
        </w:tc>
        <w:tc>
          <w:tcPr>
            <w:tcW w:w="2180" w:type="dxa"/>
            <w:tcBorders>
              <w:top w:val="nil"/>
              <w:left w:val="nil"/>
              <w:bottom w:val="single" w:sz="4" w:space="0" w:color="auto"/>
              <w:right w:val="single" w:sz="4" w:space="0" w:color="auto"/>
            </w:tcBorders>
            <w:shd w:val="clear" w:color="auto" w:fill="auto"/>
            <w:noWrap/>
            <w:vAlign w:val="bottom"/>
            <w:hideMark/>
          </w:tcPr>
          <w:p w14:paraId="243863C1"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2257A13B"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50</w:t>
            </w:r>
          </w:p>
        </w:tc>
      </w:tr>
      <w:tr w:rsidR="007F6099" w:rsidRPr="007F6099" w14:paraId="556A1F54"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7F00E7"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12</w:t>
            </w:r>
          </w:p>
        </w:tc>
        <w:tc>
          <w:tcPr>
            <w:tcW w:w="2180" w:type="dxa"/>
            <w:tcBorders>
              <w:top w:val="nil"/>
              <w:left w:val="nil"/>
              <w:bottom w:val="single" w:sz="4" w:space="0" w:color="auto"/>
              <w:right w:val="single" w:sz="4" w:space="0" w:color="auto"/>
            </w:tcBorders>
            <w:shd w:val="clear" w:color="auto" w:fill="auto"/>
            <w:noWrap/>
            <w:vAlign w:val="bottom"/>
            <w:hideMark/>
          </w:tcPr>
          <w:p w14:paraId="7652A157"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5B047785"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60</w:t>
            </w:r>
          </w:p>
        </w:tc>
      </w:tr>
      <w:tr w:rsidR="007F6099" w:rsidRPr="007F6099" w14:paraId="78624D18" w14:textId="77777777" w:rsidTr="007F6099">
        <w:trPr>
          <w:trHeight w:val="63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40B693"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13**</w:t>
            </w:r>
          </w:p>
        </w:tc>
        <w:tc>
          <w:tcPr>
            <w:tcW w:w="2180" w:type="dxa"/>
            <w:tcBorders>
              <w:top w:val="nil"/>
              <w:left w:val="nil"/>
              <w:bottom w:val="single" w:sz="4" w:space="0" w:color="auto"/>
              <w:right w:val="single" w:sz="4" w:space="0" w:color="auto"/>
            </w:tcBorders>
            <w:shd w:val="clear" w:color="auto" w:fill="auto"/>
            <w:vAlign w:val="bottom"/>
            <w:hideMark/>
          </w:tcPr>
          <w:p w14:paraId="44A9162B"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Limnobium</w:t>
            </w:r>
            <w:proofErr w:type="spellEnd"/>
            <w:r w:rsidRPr="007F6099">
              <w:rPr>
                <w:i/>
                <w:iCs/>
                <w:color w:val="000000"/>
                <w:sz w:val="24"/>
                <w:szCs w:val="24"/>
              </w:rPr>
              <w:t xml:space="preserve"> </w:t>
            </w:r>
            <w:proofErr w:type="spellStart"/>
            <w:r w:rsidRPr="007F6099">
              <w:rPr>
                <w:i/>
                <w:iCs/>
                <w:color w:val="000000"/>
                <w:sz w:val="24"/>
                <w:szCs w:val="24"/>
              </w:rPr>
              <w:t>spongia</w:t>
            </w:r>
            <w:proofErr w:type="spellEnd"/>
            <w:proofErr w:type="gramStart"/>
            <w:r w:rsidRPr="007F6099">
              <w:rPr>
                <w:i/>
                <w:iCs/>
                <w:color w:val="000000"/>
                <w:sz w:val="24"/>
                <w:szCs w:val="24"/>
              </w:rPr>
              <w:t xml:space="preserve">*  </w:t>
            </w:r>
            <w:proofErr w:type="spellStart"/>
            <w:r w:rsidRPr="007F6099">
              <w:rPr>
                <w:i/>
                <w:iCs/>
                <w:color w:val="000000"/>
                <w:sz w:val="24"/>
                <w:szCs w:val="24"/>
              </w:rPr>
              <w:t>Fuirena</w:t>
            </w:r>
            <w:proofErr w:type="spellEnd"/>
            <w:proofErr w:type="gramEnd"/>
            <w:r w:rsidRPr="007F6099">
              <w:rPr>
                <w:i/>
                <w:iCs/>
                <w:color w:val="000000"/>
                <w:sz w:val="24"/>
                <w:szCs w:val="24"/>
              </w:rPr>
              <w:t xml:space="preserve"> pumila </w:t>
            </w:r>
          </w:p>
        </w:tc>
        <w:tc>
          <w:tcPr>
            <w:tcW w:w="1980" w:type="dxa"/>
            <w:tcBorders>
              <w:top w:val="nil"/>
              <w:left w:val="nil"/>
              <w:bottom w:val="single" w:sz="4" w:space="0" w:color="auto"/>
              <w:right w:val="single" w:sz="4" w:space="0" w:color="auto"/>
            </w:tcBorders>
            <w:shd w:val="clear" w:color="auto" w:fill="auto"/>
            <w:noWrap/>
            <w:vAlign w:val="bottom"/>
            <w:hideMark/>
          </w:tcPr>
          <w:p w14:paraId="25C457A0"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proofErr w:type="gramStart"/>
            <w:r w:rsidRPr="007F6099">
              <w:rPr>
                <w:rFonts w:ascii="Calibri" w:hAnsi="Calibri"/>
                <w:color w:val="000000"/>
                <w:sz w:val="22"/>
                <w:szCs w:val="22"/>
              </w:rPr>
              <w:t>1.0  x</w:t>
            </w:r>
            <w:proofErr w:type="gramEnd"/>
            <w:r w:rsidRPr="007F6099">
              <w:rPr>
                <w:rFonts w:ascii="Calibri" w:hAnsi="Calibri"/>
                <w:color w:val="000000"/>
                <w:sz w:val="22"/>
                <w:szCs w:val="22"/>
              </w:rPr>
              <w:t xml:space="preserve"> 1.0 M Ls; 19 </w:t>
            </w:r>
            <w:proofErr w:type="spellStart"/>
            <w:r w:rsidRPr="007F6099">
              <w:rPr>
                <w:rFonts w:ascii="Calibri" w:hAnsi="Calibri"/>
                <w:color w:val="000000"/>
                <w:sz w:val="22"/>
                <w:szCs w:val="22"/>
              </w:rPr>
              <w:t>Fp</w:t>
            </w:r>
            <w:proofErr w:type="spellEnd"/>
          </w:p>
        </w:tc>
      </w:tr>
      <w:tr w:rsidR="007F6099" w:rsidRPr="007F6099" w14:paraId="2E49B84B"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3485DB"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14</w:t>
            </w:r>
          </w:p>
        </w:tc>
        <w:tc>
          <w:tcPr>
            <w:tcW w:w="2180" w:type="dxa"/>
            <w:tcBorders>
              <w:top w:val="nil"/>
              <w:left w:val="nil"/>
              <w:bottom w:val="nil"/>
              <w:right w:val="nil"/>
            </w:tcBorders>
            <w:shd w:val="clear" w:color="auto" w:fill="auto"/>
            <w:noWrap/>
            <w:vAlign w:val="bottom"/>
            <w:hideMark/>
          </w:tcPr>
          <w:p w14:paraId="70001160"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Limnobium</w:t>
            </w:r>
            <w:proofErr w:type="spellEnd"/>
            <w:r w:rsidRPr="007F6099">
              <w:rPr>
                <w:i/>
                <w:iCs/>
                <w:color w:val="000000"/>
                <w:sz w:val="24"/>
                <w:szCs w:val="24"/>
              </w:rPr>
              <w:t xml:space="preserve"> </w:t>
            </w:r>
            <w:proofErr w:type="spellStart"/>
            <w:r w:rsidRPr="007F6099">
              <w:rPr>
                <w:i/>
                <w:iCs/>
                <w:color w:val="000000"/>
                <w:sz w:val="24"/>
                <w:szCs w:val="24"/>
              </w:rPr>
              <w:t>spongia</w:t>
            </w:r>
            <w:proofErr w:type="spellEnd"/>
            <w:r w:rsidRPr="007F6099">
              <w:rPr>
                <w:i/>
                <w:iCs/>
                <w:color w:val="000000"/>
                <w:sz w:val="24"/>
                <w:szCs w:val="24"/>
              </w:rPr>
              <w:t xml:space="preserve">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DA78297"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25.0 x 1.0 M</w:t>
            </w:r>
          </w:p>
        </w:tc>
      </w:tr>
      <w:tr w:rsidR="007F6099" w:rsidRPr="007F6099" w14:paraId="6F9CD3BA" w14:textId="77777777" w:rsidTr="007F6099">
        <w:trPr>
          <w:trHeight w:val="63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2FDC20"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15</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101CB163"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Limnobium</w:t>
            </w:r>
            <w:proofErr w:type="spellEnd"/>
            <w:r w:rsidRPr="007F6099">
              <w:rPr>
                <w:i/>
                <w:iCs/>
                <w:color w:val="000000"/>
                <w:sz w:val="24"/>
                <w:szCs w:val="24"/>
              </w:rPr>
              <w:t xml:space="preserve"> </w:t>
            </w:r>
            <w:proofErr w:type="spellStart"/>
            <w:r w:rsidRPr="007F6099">
              <w:rPr>
                <w:i/>
                <w:iCs/>
                <w:color w:val="000000"/>
                <w:sz w:val="24"/>
                <w:szCs w:val="24"/>
              </w:rPr>
              <w:t>spongia</w:t>
            </w:r>
            <w:proofErr w:type="spellEnd"/>
            <w:proofErr w:type="gramStart"/>
            <w:r w:rsidRPr="007F6099">
              <w:rPr>
                <w:i/>
                <w:iCs/>
                <w:color w:val="000000"/>
                <w:sz w:val="24"/>
                <w:szCs w:val="24"/>
              </w:rPr>
              <w:t xml:space="preserve">*  </w:t>
            </w:r>
            <w:proofErr w:type="spellStart"/>
            <w:r w:rsidRPr="007F6099">
              <w:rPr>
                <w:i/>
                <w:iCs/>
                <w:color w:val="000000"/>
                <w:sz w:val="24"/>
                <w:szCs w:val="24"/>
              </w:rPr>
              <w:t>Fuirena</w:t>
            </w:r>
            <w:proofErr w:type="spellEnd"/>
            <w:proofErr w:type="gramEnd"/>
            <w:r w:rsidRPr="007F6099">
              <w:rPr>
                <w:i/>
                <w:iCs/>
                <w:color w:val="000000"/>
                <w:sz w:val="24"/>
                <w:szCs w:val="24"/>
              </w:rPr>
              <w:t xml:space="preserve"> pumila </w:t>
            </w:r>
          </w:p>
        </w:tc>
        <w:tc>
          <w:tcPr>
            <w:tcW w:w="1980" w:type="dxa"/>
            <w:tcBorders>
              <w:top w:val="nil"/>
              <w:left w:val="nil"/>
              <w:bottom w:val="single" w:sz="4" w:space="0" w:color="auto"/>
              <w:right w:val="single" w:sz="4" w:space="0" w:color="auto"/>
            </w:tcBorders>
            <w:shd w:val="clear" w:color="auto" w:fill="auto"/>
            <w:vAlign w:val="bottom"/>
            <w:hideMark/>
          </w:tcPr>
          <w:p w14:paraId="37CDDCCF"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proofErr w:type="gramStart"/>
            <w:r w:rsidRPr="007F6099">
              <w:rPr>
                <w:rFonts w:ascii="Calibri" w:hAnsi="Calibri"/>
                <w:color w:val="000000"/>
                <w:sz w:val="22"/>
                <w:szCs w:val="22"/>
              </w:rPr>
              <w:t>10.0  x</w:t>
            </w:r>
            <w:proofErr w:type="gramEnd"/>
            <w:r w:rsidRPr="007F6099">
              <w:rPr>
                <w:rFonts w:ascii="Calibri" w:hAnsi="Calibri"/>
                <w:color w:val="000000"/>
                <w:sz w:val="22"/>
                <w:szCs w:val="22"/>
              </w:rPr>
              <w:t xml:space="preserve"> 1.0 M Ls;      400 </w:t>
            </w:r>
            <w:proofErr w:type="spellStart"/>
            <w:r w:rsidRPr="007F6099">
              <w:rPr>
                <w:rFonts w:ascii="Calibri" w:hAnsi="Calibri"/>
                <w:color w:val="000000"/>
                <w:sz w:val="22"/>
                <w:szCs w:val="22"/>
              </w:rPr>
              <w:t>Fp</w:t>
            </w:r>
            <w:proofErr w:type="spellEnd"/>
          </w:p>
        </w:tc>
      </w:tr>
      <w:tr w:rsidR="007F6099" w:rsidRPr="007F6099" w14:paraId="08B86252"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73814D"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16</w:t>
            </w:r>
          </w:p>
        </w:tc>
        <w:tc>
          <w:tcPr>
            <w:tcW w:w="2180" w:type="dxa"/>
            <w:tcBorders>
              <w:top w:val="nil"/>
              <w:left w:val="nil"/>
              <w:bottom w:val="single" w:sz="4" w:space="0" w:color="auto"/>
              <w:right w:val="single" w:sz="4" w:space="0" w:color="auto"/>
            </w:tcBorders>
            <w:shd w:val="clear" w:color="auto" w:fill="auto"/>
            <w:noWrap/>
            <w:vAlign w:val="bottom"/>
            <w:hideMark/>
          </w:tcPr>
          <w:p w14:paraId="60345531"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Fuirena</w:t>
            </w:r>
            <w:proofErr w:type="spellEnd"/>
            <w:r w:rsidRPr="007F6099">
              <w:rPr>
                <w:i/>
                <w:iCs/>
                <w:color w:val="000000"/>
                <w:sz w:val="24"/>
                <w:szCs w:val="24"/>
              </w:rPr>
              <w:t xml:space="preserve"> pumila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52B51A22"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455</w:t>
            </w:r>
          </w:p>
        </w:tc>
      </w:tr>
      <w:tr w:rsidR="007F6099" w:rsidRPr="007F6099" w14:paraId="0018C97B"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A0A0B5"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17</w:t>
            </w:r>
          </w:p>
        </w:tc>
        <w:tc>
          <w:tcPr>
            <w:tcW w:w="2180" w:type="dxa"/>
            <w:tcBorders>
              <w:top w:val="nil"/>
              <w:left w:val="nil"/>
              <w:bottom w:val="single" w:sz="4" w:space="0" w:color="auto"/>
              <w:right w:val="single" w:sz="4" w:space="0" w:color="auto"/>
            </w:tcBorders>
            <w:shd w:val="clear" w:color="auto" w:fill="auto"/>
            <w:noWrap/>
            <w:vAlign w:val="bottom"/>
            <w:hideMark/>
          </w:tcPr>
          <w:p w14:paraId="41420D15"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Fuirena</w:t>
            </w:r>
            <w:proofErr w:type="spellEnd"/>
            <w:r w:rsidRPr="007F6099">
              <w:rPr>
                <w:i/>
                <w:iCs/>
                <w:color w:val="000000"/>
                <w:sz w:val="24"/>
                <w:szCs w:val="24"/>
              </w:rPr>
              <w:t xml:space="preserve"> pumila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1DFCA37E"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100</w:t>
            </w:r>
          </w:p>
        </w:tc>
      </w:tr>
      <w:tr w:rsidR="007F6099" w:rsidRPr="007F6099" w14:paraId="638CD6D5"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F629B5"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18</w:t>
            </w:r>
          </w:p>
        </w:tc>
        <w:tc>
          <w:tcPr>
            <w:tcW w:w="2180" w:type="dxa"/>
            <w:tcBorders>
              <w:top w:val="nil"/>
              <w:left w:val="nil"/>
              <w:bottom w:val="single" w:sz="4" w:space="0" w:color="auto"/>
              <w:right w:val="single" w:sz="4" w:space="0" w:color="auto"/>
            </w:tcBorders>
            <w:shd w:val="clear" w:color="auto" w:fill="auto"/>
            <w:noWrap/>
            <w:vAlign w:val="bottom"/>
            <w:hideMark/>
          </w:tcPr>
          <w:p w14:paraId="6BAADD2B"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14F3AEFD"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45</w:t>
            </w:r>
          </w:p>
        </w:tc>
      </w:tr>
      <w:tr w:rsidR="007F6099" w:rsidRPr="007F6099" w14:paraId="26206AA6"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1A88B0"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19</w:t>
            </w:r>
          </w:p>
        </w:tc>
        <w:tc>
          <w:tcPr>
            <w:tcW w:w="2180" w:type="dxa"/>
            <w:tcBorders>
              <w:top w:val="nil"/>
              <w:left w:val="nil"/>
              <w:bottom w:val="single" w:sz="4" w:space="0" w:color="auto"/>
              <w:right w:val="single" w:sz="4" w:space="0" w:color="auto"/>
            </w:tcBorders>
            <w:shd w:val="clear" w:color="auto" w:fill="auto"/>
            <w:noWrap/>
            <w:vAlign w:val="bottom"/>
            <w:hideMark/>
          </w:tcPr>
          <w:p w14:paraId="6DFAA393"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43621DDC"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250</w:t>
            </w:r>
          </w:p>
        </w:tc>
      </w:tr>
      <w:tr w:rsidR="007F6099" w:rsidRPr="007F6099" w14:paraId="44553720" w14:textId="77777777" w:rsidTr="007F6099">
        <w:trPr>
          <w:trHeight w:val="63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A82118"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lastRenderedPageBreak/>
              <w:t>20</w:t>
            </w:r>
          </w:p>
        </w:tc>
        <w:tc>
          <w:tcPr>
            <w:tcW w:w="2180" w:type="dxa"/>
            <w:tcBorders>
              <w:top w:val="nil"/>
              <w:left w:val="nil"/>
              <w:bottom w:val="single" w:sz="4" w:space="0" w:color="auto"/>
              <w:right w:val="single" w:sz="4" w:space="0" w:color="auto"/>
            </w:tcBorders>
            <w:shd w:val="clear" w:color="auto" w:fill="auto"/>
            <w:vAlign w:val="bottom"/>
            <w:hideMark/>
          </w:tcPr>
          <w:p w14:paraId="010A77CE"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Limnobium</w:t>
            </w:r>
            <w:proofErr w:type="spellEnd"/>
            <w:r w:rsidRPr="007F6099">
              <w:rPr>
                <w:i/>
                <w:iCs/>
                <w:color w:val="000000"/>
                <w:sz w:val="24"/>
                <w:szCs w:val="24"/>
              </w:rPr>
              <w:t xml:space="preserve"> </w:t>
            </w:r>
            <w:proofErr w:type="spellStart"/>
            <w:r w:rsidRPr="007F6099">
              <w:rPr>
                <w:i/>
                <w:iCs/>
                <w:color w:val="000000"/>
                <w:sz w:val="24"/>
                <w:szCs w:val="24"/>
              </w:rPr>
              <w:t>spongia</w:t>
            </w:r>
            <w:proofErr w:type="spellEnd"/>
            <w:proofErr w:type="gramStart"/>
            <w:r w:rsidRPr="007F6099">
              <w:rPr>
                <w:i/>
                <w:iCs/>
                <w:color w:val="000000"/>
                <w:sz w:val="24"/>
                <w:szCs w:val="24"/>
              </w:rPr>
              <w:t xml:space="preserve">*  </w:t>
            </w:r>
            <w:proofErr w:type="spellStart"/>
            <w:r w:rsidRPr="007F6099">
              <w:rPr>
                <w:i/>
                <w:iCs/>
                <w:color w:val="000000"/>
                <w:sz w:val="24"/>
                <w:szCs w:val="24"/>
              </w:rPr>
              <w:t>Ammannia</w:t>
            </w:r>
            <w:proofErr w:type="spellEnd"/>
            <w:proofErr w:type="gramEnd"/>
            <w:r w:rsidRPr="007F6099">
              <w:rPr>
                <w:i/>
                <w:iCs/>
                <w:color w:val="000000"/>
                <w:sz w:val="24"/>
                <w:szCs w:val="24"/>
              </w:rPr>
              <w:t xml:space="preserve"> latifolia </w:t>
            </w:r>
          </w:p>
        </w:tc>
        <w:tc>
          <w:tcPr>
            <w:tcW w:w="1980" w:type="dxa"/>
            <w:tcBorders>
              <w:top w:val="nil"/>
              <w:left w:val="nil"/>
              <w:bottom w:val="single" w:sz="4" w:space="0" w:color="auto"/>
              <w:right w:val="single" w:sz="4" w:space="0" w:color="auto"/>
            </w:tcBorders>
            <w:shd w:val="clear" w:color="auto" w:fill="auto"/>
            <w:vAlign w:val="bottom"/>
            <w:hideMark/>
          </w:tcPr>
          <w:p w14:paraId="09A2C466"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proofErr w:type="gramStart"/>
            <w:r w:rsidRPr="007F6099">
              <w:rPr>
                <w:rFonts w:ascii="Calibri" w:hAnsi="Calibri"/>
                <w:color w:val="000000"/>
                <w:sz w:val="22"/>
                <w:szCs w:val="22"/>
              </w:rPr>
              <w:t>10.0  x</w:t>
            </w:r>
            <w:proofErr w:type="gramEnd"/>
            <w:r w:rsidRPr="007F6099">
              <w:rPr>
                <w:rFonts w:ascii="Calibri" w:hAnsi="Calibri"/>
                <w:color w:val="000000"/>
                <w:sz w:val="22"/>
                <w:szCs w:val="22"/>
              </w:rPr>
              <w:t xml:space="preserve"> 1.0 M Ls;      400 Al</w:t>
            </w:r>
          </w:p>
        </w:tc>
      </w:tr>
      <w:tr w:rsidR="007F6099" w:rsidRPr="007F6099" w14:paraId="0FD09062"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30A334"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21</w:t>
            </w:r>
          </w:p>
        </w:tc>
        <w:tc>
          <w:tcPr>
            <w:tcW w:w="2180" w:type="dxa"/>
            <w:tcBorders>
              <w:top w:val="nil"/>
              <w:left w:val="nil"/>
              <w:bottom w:val="single" w:sz="4" w:space="0" w:color="auto"/>
              <w:right w:val="single" w:sz="4" w:space="0" w:color="auto"/>
            </w:tcBorders>
            <w:shd w:val="clear" w:color="auto" w:fill="auto"/>
            <w:noWrap/>
            <w:vAlign w:val="bottom"/>
            <w:hideMark/>
          </w:tcPr>
          <w:p w14:paraId="28F1B225"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5B4C0E61"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15</w:t>
            </w:r>
          </w:p>
        </w:tc>
      </w:tr>
      <w:tr w:rsidR="007F6099" w:rsidRPr="007F6099" w14:paraId="0423D7CA"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F3FBDB7"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22-23***</w:t>
            </w:r>
          </w:p>
        </w:tc>
        <w:tc>
          <w:tcPr>
            <w:tcW w:w="2180" w:type="dxa"/>
            <w:tcBorders>
              <w:top w:val="nil"/>
              <w:left w:val="nil"/>
              <w:bottom w:val="single" w:sz="4" w:space="0" w:color="auto"/>
              <w:right w:val="single" w:sz="4" w:space="0" w:color="auto"/>
            </w:tcBorders>
            <w:shd w:val="clear" w:color="auto" w:fill="auto"/>
            <w:vAlign w:val="bottom"/>
            <w:hideMark/>
          </w:tcPr>
          <w:p w14:paraId="5B5E0592"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4108A80D"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2000</w:t>
            </w:r>
          </w:p>
        </w:tc>
      </w:tr>
      <w:tr w:rsidR="007F6099" w:rsidRPr="007F6099" w14:paraId="631EF533"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1A046C"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24-26***</w:t>
            </w:r>
          </w:p>
        </w:tc>
        <w:tc>
          <w:tcPr>
            <w:tcW w:w="2180" w:type="dxa"/>
            <w:tcBorders>
              <w:top w:val="nil"/>
              <w:left w:val="nil"/>
              <w:bottom w:val="single" w:sz="4" w:space="0" w:color="auto"/>
              <w:right w:val="single" w:sz="4" w:space="0" w:color="auto"/>
            </w:tcBorders>
            <w:shd w:val="clear" w:color="auto" w:fill="auto"/>
            <w:noWrap/>
            <w:vAlign w:val="bottom"/>
            <w:hideMark/>
          </w:tcPr>
          <w:p w14:paraId="77288B3B"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69725B21"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9000</w:t>
            </w:r>
          </w:p>
        </w:tc>
      </w:tr>
      <w:tr w:rsidR="007F6099" w:rsidRPr="007F6099" w14:paraId="383863AA" w14:textId="77777777" w:rsidTr="007F6099">
        <w:trPr>
          <w:trHeight w:val="63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B19B2A"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27-28***</w:t>
            </w:r>
          </w:p>
        </w:tc>
        <w:tc>
          <w:tcPr>
            <w:tcW w:w="2180" w:type="dxa"/>
            <w:tcBorders>
              <w:top w:val="nil"/>
              <w:left w:val="nil"/>
              <w:bottom w:val="single" w:sz="4" w:space="0" w:color="auto"/>
              <w:right w:val="single" w:sz="4" w:space="0" w:color="auto"/>
            </w:tcBorders>
            <w:shd w:val="clear" w:color="auto" w:fill="auto"/>
            <w:vAlign w:val="bottom"/>
            <w:hideMark/>
          </w:tcPr>
          <w:p w14:paraId="799A7AD6"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roofErr w:type="spellStart"/>
            <w:r w:rsidRPr="007F6099">
              <w:rPr>
                <w:i/>
                <w:iCs/>
                <w:color w:val="000000"/>
                <w:sz w:val="24"/>
                <w:szCs w:val="24"/>
              </w:rPr>
              <w:t>Fuirena</w:t>
            </w:r>
            <w:proofErr w:type="spellEnd"/>
            <w:r w:rsidRPr="007F6099">
              <w:rPr>
                <w:i/>
                <w:iCs/>
                <w:color w:val="000000"/>
                <w:sz w:val="24"/>
                <w:szCs w:val="24"/>
              </w:rPr>
              <w:t xml:space="preserve"> pumila </w:t>
            </w:r>
          </w:p>
        </w:tc>
        <w:tc>
          <w:tcPr>
            <w:tcW w:w="1980" w:type="dxa"/>
            <w:tcBorders>
              <w:top w:val="nil"/>
              <w:left w:val="nil"/>
              <w:bottom w:val="single" w:sz="4" w:space="0" w:color="auto"/>
              <w:right w:val="single" w:sz="4" w:space="0" w:color="auto"/>
            </w:tcBorders>
            <w:shd w:val="clear" w:color="auto" w:fill="auto"/>
            <w:noWrap/>
            <w:vAlign w:val="center"/>
            <w:hideMark/>
          </w:tcPr>
          <w:p w14:paraId="3667691E"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 xml:space="preserve">4000 Al; 15 </w:t>
            </w:r>
            <w:proofErr w:type="spellStart"/>
            <w:r w:rsidRPr="007F6099">
              <w:rPr>
                <w:rFonts w:ascii="Calibri" w:hAnsi="Calibri"/>
                <w:color w:val="000000"/>
                <w:sz w:val="22"/>
                <w:szCs w:val="22"/>
              </w:rPr>
              <w:t>Fp</w:t>
            </w:r>
            <w:proofErr w:type="spellEnd"/>
          </w:p>
        </w:tc>
      </w:tr>
      <w:tr w:rsidR="007F6099" w:rsidRPr="007F6099" w14:paraId="0C853C97"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6543A56"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29-30***</w:t>
            </w:r>
          </w:p>
        </w:tc>
        <w:tc>
          <w:tcPr>
            <w:tcW w:w="2180" w:type="dxa"/>
            <w:tcBorders>
              <w:top w:val="nil"/>
              <w:left w:val="nil"/>
              <w:bottom w:val="single" w:sz="4" w:space="0" w:color="auto"/>
              <w:right w:val="single" w:sz="4" w:space="0" w:color="auto"/>
            </w:tcBorders>
            <w:shd w:val="clear" w:color="auto" w:fill="auto"/>
            <w:noWrap/>
            <w:vAlign w:val="bottom"/>
            <w:hideMark/>
          </w:tcPr>
          <w:p w14:paraId="484EDD51"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148D51BB"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50</w:t>
            </w:r>
          </w:p>
        </w:tc>
      </w:tr>
      <w:tr w:rsidR="007F6099" w:rsidRPr="007F6099" w14:paraId="6F18CE83"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E723589"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31</w:t>
            </w:r>
          </w:p>
        </w:tc>
        <w:tc>
          <w:tcPr>
            <w:tcW w:w="2180" w:type="dxa"/>
            <w:tcBorders>
              <w:top w:val="nil"/>
              <w:left w:val="nil"/>
              <w:bottom w:val="single" w:sz="4" w:space="0" w:color="auto"/>
              <w:right w:val="single" w:sz="4" w:space="0" w:color="auto"/>
            </w:tcBorders>
            <w:shd w:val="clear" w:color="auto" w:fill="auto"/>
            <w:noWrap/>
            <w:vAlign w:val="bottom"/>
            <w:hideMark/>
          </w:tcPr>
          <w:p w14:paraId="2E7CA9F4"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7F90BFBE"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40</w:t>
            </w:r>
          </w:p>
        </w:tc>
      </w:tr>
      <w:tr w:rsidR="007F6099" w:rsidRPr="007F6099" w14:paraId="19C7E56B"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5B76669"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32</w:t>
            </w:r>
          </w:p>
        </w:tc>
        <w:tc>
          <w:tcPr>
            <w:tcW w:w="2180" w:type="dxa"/>
            <w:tcBorders>
              <w:top w:val="nil"/>
              <w:left w:val="nil"/>
              <w:bottom w:val="single" w:sz="4" w:space="0" w:color="auto"/>
              <w:right w:val="single" w:sz="4" w:space="0" w:color="auto"/>
            </w:tcBorders>
            <w:shd w:val="clear" w:color="auto" w:fill="auto"/>
            <w:noWrap/>
            <w:vAlign w:val="bottom"/>
            <w:hideMark/>
          </w:tcPr>
          <w:p w14:paraId="07E09680"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Ammannia</w:t>
            </w:r>
            <w:proofErr w:type="spellEnd"/>
            <w:r w:rsidRPr="007F6099">
              <w:rPr>
                <w:i/>
                <w:iCs/>
                <w:color w:val="000000"/>
                <w:sz w:val="24"/>
                <w:szCs w:val="24"/>
              </w:rPr>
              <w:t xml:space="preserve"> latifolia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4DFA637F"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225</w:t>
            </w:r>
          </w:p>
        </w:tc>
      </w:tr>
      <w:tr w:rsidR="007F6099" w:rsidRPr="007F6099" w14:paraId="6D54B00D" w14:textId="77777777" w:rsidTr="007F609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4B8EB07"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33</w:t>
            </w:r>
          </w:p>
        </w:tc>
        <w:tc>
          <w:tcPr>
            <w:tcW w:w="2180" w:type="dxa"/>
            <w:tcBorders>
              <w:top w:val="nil"/>
              <w:left w:val="nil"/>
              <w:bottom w:val="single" w:sz="4" w:space="0" w:color="auto"/>
              <w:right w:val="single" w:sz="4" w:space="0" w:color="auto"/>
            </w:tcBorders>
            <w:shd w:val="clear" w:color="auto" w:fill="auto"/>
            <w:noWrap/>
            <w:vAlign w:val="bottom"/>
            <w:hideMark/>
          </w:tcPr>
          <w:p w14:paraId="651D2503" w14:textId="77777777" w:rsidR="007F6099" w:rsidRPr="007F6099" w:rsidRDefault="007F6099" w:rsidP="007F6099">
            <w:pPr>
              <w:overflowPunct/>
              <w:autoSpaceDE/>
              <w:autoSpaceDN/>
              <w:adjustRightInd/>
              <w:textAlignment w:val="auto"/>
              <w:rPr>
                <w:i/>
                <w:iCs/>
                <w:color w:val="000000"/>
                <w:sz w:val="24"/>
                <w:szCs w:val="24"/>
              </w:rPr>
            </w:pPr>
            <w:proofErr w:type="spellStart"/>
            <w:r w:rsidRPr="007F6099">
              <w:rPr>
                <w:i/>
                <w:iCs/>
                <w:color w:val="000000"/>
                <w:sz w:val="24"/>
                <w:szCs w:val="24"/>
              </w:rPr>
              <w:t>Fuirena</w:t>
            </w:r>
            <w:proofErr w:type="spellEnd"/>
            <w:r w:rsidRPr="007F6099">
              <w:rPr>
                <w:i/>
                <w:iCs/>
                <w:color w:val="000000"/>
                <w:sz w:val="24"/>
                <w:szCs w:val="24"/>
              </w:rPr>
              <w:t xml:space="preserve"> pumila</w:t>
            </w:r>
            <w:r w:rsidRPr="007F6099">
              <w:rPr>
                <w:color w:val="00000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2A21CA25" w14:textId="77777777" w:rsidR="007F6099" w:rsidRPr="007F6099" w:rsidRDefault="007F6099" w:rsidP="007F6099">
            <w:pPr>
              <w:overflowPunct/>
              <w:autoSpaceDE/>
              <w:autoSpaceDN/>
              <w:adjustRightInd/>
              <w:jc w:val="center"/>
              <w:textAlignment w:val="auto"/>
              <w:rPr>
                <w:rFonts w:ascii="Calibri" w:hAnsi="Calibri"/>
                <w:color w:val="000000"/>
                <w:sz w:val="22"/>
                <w:szCs w:val="22"/>
              </w:rPr>
            </w:pPr>
            <w:r w:rsidRPr="007F6099">
              <w:rPr>
                <w:rFonts w:ascii="Calibri" w:hAnsi="Calibri"/>
                <w:color w:val="000000"/>
                <w:sz w:val="22"/>
                <w:szCs w:val="22"/>
              </w:rPr>
              <w:t>55</w:t>
            </w:r>
          </w:p>
        </w:tc>
      </w:tr>
      <w:tr w:rsidR="007F6099" w:rsidRPr="007F6099" w14:paraId="56744126" w14:textId="77777777" w:rsidTr="007F6099">
        <w:trPr>
          <w:trHeight w:val="315"/>
        </w:trPr>
        <w:tc>
          <w:tcPr>
            <w:tcW w:w="3840" w:type="dxa"/>
            <w:gridSpan w:val="2"/>
            <w:tcBorders>
              <w:top w:val="nil"/>
              <w:left w:val="nil"/>
              <w:bottom w:val="nil"/>
              <w:right w:val="nil"/>
            </w:tcBorders>
            <w:shd w:val="clear" w:color="auto" w:fill="auto"/>
            <w:noWrap/>
            <w:vAlign w:val="bottom"/>
            <w:hideMark/>
          </w:tcPr>
          <w:p w14:paraId="64F2CEEB" w14:textId="77777777" w:rsidR="007F6099" w:rsidRPr="007F6099" w:rsidRDefault="007F6099" w:rsidP="007F6099">
            <w:pPr>
              <w:overflowPunct/>
              <w:autoSpaceDE/>
              <w:autoSpaceDN/>
              <w:adjustRightInd/>
              <w:textAlignment w:val="auto"/>
              <w:rPr>
                <w:rFonts w:ascii="Calibri" w:hAnsi="Calibri"/>
                <w:color w:val="000000"/>
                <w:sz w:val="22"/>
                <w:szCs w:val="22"/>
              </w:rPr>
            </w:pPr>
            <w:r w:rsidRPr="007F6099">
              <w:rPr>
                <w:rFonts w:ascii="Calibri" w:hAnsi="Calibri"/>
                <w:color w:val="000000"/>
                <w:sz w:val="22"/>
                <w:szCs w:val="22"/>
              </w:rPr>
              <w:t>* = Area of coverage in meters.</w:t>
            </w:r>
          </w:p>
        </w:tc>
        <w:tc>
          <w:tcPr>
            <w:tcW w:w="1980" w:type="dxa"/>
            <w:tcBorders>
              <w:top w:val="nil"/>
              <w:left w:val="nil"/>
              <w:bottom w:val="nil"/>
              <w:right w:val="nil"/>
            </w:tcBorders>
            <w:shd w:val="clear" w:color="auto" w:fill="auto"/>
            <w:noWrap/>
            <w:vAlign w:val="bottom"/>
            <w:hideMark/>
          </w:tcPr>
          <w:p w14:paraId="51F8F24C" w14:textId="77777777" w:rsidR="007F6099" w:rsidRPr="007F6099" w:rsidRDefault="007F6099" w:rsidP="007F6099">
            <w:pPr>
              <w:overflowPunct/>
              <w:autoSpaceDE/>
              <w:autoSpaceDN/>
              <w:adjustRightInd/>
              <w:textAlignment w:val="auto"/>
              <w:rPr>
                <w:rFonts w:ascii="Calibri" w:hAnsi="Calibri"/>
                <w:color w:val="000000"/>
                <w:sz w:val="22"/>
                <w:szCs w:val="22"/>
              </w:rPr>
            </w:pPr>
          </w:p>
        </w:tc>
      </w:tr>
      <w:tr w:rsidR="007F6099" w:rsidRPr="007F6099" w14:paraId="184C4E66" w14:textId="77777777" w:rsidTr="007F6099">
        <w:trPr>
          <w:trHeight w:val="315"/>
        </w:trPr>
        <w:tc>
          <w:tcPr>
            <w:tcW w:w="3840" w:type="dxa"/>
            <w:gridSpan w:val="2"/>
            <w:tcBorders>
              <w:top w:val="nil"/>
              <w:left w:val="nil"/>
              <w:bottom w:val="nil"/>
              <w:right w:val="nil"/>
            </w:tcBorders>
            <w:shd w:val="clear" w:color="auto" w:fill="auto"/>
            <w:noWrap/>
            <w:vAlign w:val="bottom"/>
            <w:hideMark/>
          </w:tcPr>
          <w:p w14:paraId="44F42C17" w14:textId="77777777" w:rsidR="007F6099" w:rsidRPr="007F6099" w:rsidRDefault="007F6099" w:rsidP="007F6099">
            <w:pPr>
              <w:overflowPunct/>
              <w:autoSpaceDE/>
              <w:autoSpaceDN/>
              <w:adjustRightInd/>
              <w:textAlignment w:val="auto"/>
              <w:rPr>
                <w:rFonts w:ascii="Calibri" w:hAnsi="Calibri"/>
                <w:color w:val="000000"/>
                <w:sz w:val="22"/>
                <w:szCs w:val="22"/>
              </w:rPr>
            </w:pPr>
            <w:r w:rsidRPr="007F6099">
              <w:rPr>
                <w:rFonts w:ascii="Calibri" w:hAnsi="Calibri"/>
                <w:color w:val="000000"/>
                <w:sz w:val="22"/>
                <w:szCs w:val="22"/>
              </w:rPr>
              <w:t>** = More than one species at GPS point.</w:t>
            </w:r>
          </w:p>
        </w:tc>
        <w:tc>
          <w:tcPr>
            <w:tcW w:w="1980" w:type="dxa"/>
            <w:tcBorders>
              <w:top w:val="nil"/>
              <w:left w:val="nil"/>
              <w:bottom w:val="nil"/>
              <w:right w:val="nil"/>
            </w:tcBorders>
            <w:shd w:val="clear" w:color="auto" w:fill="auto"/>
            <w:noWrap/>
            <w:vAlign w:val="bottom"/>
            <w:hideMark/>
          </w:tcPr>
          <w:p w14:paraId="664C4DAA" w14:textId="77777777" w:rsidR="007F6099" w:rsidRPr="007F6099" w:rsidRDefault="007F6099" w:rsidP="007F6099">
            <w:pPr>
              <w:overflowPunct/>
              <w:autoSpaceDE/>
              <w:autoSpaceDN/>
              <w:adjustRightInd/>
              <w:textAlignment w:val="auto"/>
              <w:rPr>
                <w:rFonts w:ascii="Calibri" w:hAnsi="Calibri"/>
                <w:color w:val="000000"/>
                <w:sz w:val="22"/>
                <w:szCs w:val="22"/>
              </w:rPr>
            </w:pPr>
          </w:p>
        </w:tc>
      </w:tr>
      <w:tr w:rsidR="007F6099" w:rsidRPr="007F6099" w14:paraId="380A9361" w14:textId="77777777" w:rsidTr="007F6099">
        <w:trPr>
          <w:trHeight w:val="300"/>
        </w:trPr>
        <w:tc>
          <w:tcPr>
            <w:tcW w:w="5820" w:type="dxa"/>
            <w:gridSpan w:val="3"/>
            <w:tcBorders>
              <w:top w:val="nil"/>
              <w:left w:val="nil"/>
              <w:bottom w:val="nil"/>
              <w:right w:val="nil"/>
            </w:tcBorders>
            <w:shd w:val="clear" w:color="auto" w:fill="auto"/>
            <w:noWrap/>
            <w:vAlign w:val="bottom"/>
            <w:hideMark/>
          </w:tcPr>
          <w:p w14:paraId="42685826" w14:textId="77777777" w:rsidR="007F6099" w:rsidRPr="007F6099" w:rsidRDefault="007F6099" w:rsidP="007F6099">
            <w:pPr>
              <w:overflowPunct/>
              <w:autoSpaceDE/>
              <w:autoSpaceDN/>
              <w:adjustRightInd/>
              <w:textAlignment w:val="auto"/>
              <w:rPr>
                <w:rFonts w:ascii="Calibri" w:hAnsi="Calibri"/>
                <w:color w:val="000000"/>
                <w:sz w:val="22"/>
                <w:szCs w:val="22"/>
              </w:rPr>
            </w:pPr>
            <w:r w:rsidRPr="007F6099">
              <w:rPr>
                <w:rFonts w:ascii="Calibri" w:hAnsi="Calibri"/>
                <w:color w:val="000000"/>
                <w:sz w:val="22"/>
                <w:szCs w:val="22"/>
              </w:rPr>
              <w:t>*** = number of stems between GPS points.</w:t>
            </w:r>
          </w:p>
        </w:tc>
      </w:tr>
    </w:tbl>
    <w:p w14:paraId="17A7A663" w14:textId="77777777" w:rsidR="00E86A35" w:rsidRDefault="00E86A35" w:rsidP="00E86A35">
      <w:pPr>
        <w:rPr>
          <w:sz w:val="24"/>
          <w:szCs w:val="24"/>
        </w:rPr>
      </w:pPr>
    </w:p>
    <w:p w14:paraId="5D5D1F37" w14:textId="58837BC9" w:rsidR="00E0029F" w:rsidRDefault="00E0029F" w:rsidP="00E0029F">
      <w:pPr>
        <w:rPr>
          <w:sz w:val="24"/>
          <w:szCs w:val="24"/>
        </w:rPr>
      </w:pPr>
    </w:p>
    <w:p w14:paraId="4730C30F" w14:textId="34B7E5A6" w:rsidR="00E0029F" w:rsidRDefault="00E0029F" w:rsidP="00E0029F">
      <w:pPr>
        <w:rPr>
          <w:sz w:val="24"/>
          <w:szCs w:val="24"/>
        </w:rPr>
      </w:pPr>
    </w:p>
    <w:p w14:paraId="0DF1EAEC" w14:textId="14CE1C81" w:rsidR="00E0029F" w:rsidRDefault="00E0029F" w:rsidP="00E0029F">
      <w:pPr>
        <w:rPr>
          <w:sz w:val="24"/>
          <w:szCs w:val="24"/>
        </w:rPr>
      </w:pPr>
    </w:p>
    <w:p w14:paraId="42284041" w14:textId="77777777" w:rsidR="00E0029F" w:rsidRPr="0037295D" w:rsidRDefault="00E0029F" w:rsidP="00E0029F">
      <w:pPr>
        <w:rPr>
          <w:sz w:val="24"/>
          <w:szCs w:val="24"/>
        </w:rPr>
      </w:pPr>
    </w:p>
    <w:p w14:paraId="396530E7" w14:textId="77777777" w:rsidR="00D2286A" w:rsidRDefault="00D2286A" w:rsidP="00BF1DE8">
      <w:pPr>
        <w:ind w:firstLine="720"/>
        <w:rPr>
          <w:sz w:val="24"/>
          <w:szCs w:val="24"/>
        </w:rPr>
      </w:pPr>
    </w:p>
    <w:p w14:paraId="7A11D133" w14:textId="77777777" w:rsidR="00D2286A" w:rsidRDefault="00D2286A" w:rsidP="00F91733">
      <w:pPr>
        <w:ind w:firstLine="720"/>
        <w:jc w:val="center"/>
        <w:rPr>
          <w:sz w:val="24"/>
          <w:szCs w:val="24"/>
        </w:rPr>
      </w:pPr>
    </w:p>
    <w:sectPr w:rsidR="00D2286A" w:rsidSect="00023828">
      <w:footerReference w:type="even"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BAA1" w14:textId="77777777" w:rsidR="007B78C6" w:rsidRDefault="007B78C6">
      <w:r>
        <w:separator/>
      </w:r>
    </w:p>
  </w:endnote>
  <w:endnote w:type="continuationSeparator" w:id="0">
    <w:p w14:paraId="644635B3" w14:textId="77777777" w:rsidR="007B78C6" w:rsidRDefault="007B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DE3B" w14:textId="77777777" w:rsidR="00E97539" w:rsidRDefault="00E97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A3BEC" w14:textId="77777777" w:rsidR="00E97539" w:rsidRDefault="00E97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C6BE" w14:textId="77777777" w:rsidR="00E97539" w:rsidRDefault="00E97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069">
      <w:rPr>
        <w:rStyle w:val="PageNumber"/>
        <w:noProof/>
      </w:rPr>
      <w:t>1</w:t>
    </w:r>
    <w:r>
      <w:rPr>
        <w:rStyle w:val="PageNumber"/>
      </w:rPr>
      <w:fldChar w:fldCharType="end"/>
    </w:r>
  </w:p>
  <w:p w14:paraId="1DA345F6" w14:textId="77777777" w:rsidR="00E97539" w:rsidRDefault="00E97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6327" w14:textId="77777777" w:rsidR="007B78C6" w:rsidRDefault="007B78C6">
      <w:r>
        <w:separator/>
      </w:r>
    </w:p>
  </w:footnote>
  <w:footnote w:type="continuationSeparator" w:id="0">
    <w:p w14:paraId="573A168A" w14:textId="77777777" w:rsidR="007B78C6" w:rsidRDefault="007B7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55"/>
    <w:rsid w:val="000009CA"/>
    <w:rsid w:val="00001F94"/>
    <w:rsid w:val="00005670"/>
    <w:rsid w:val="00006D18"/>
    <w:rsid w:val="000119E2"/>
    <w:rsid w:val="00012ED3"/>
    <w:rsid w:val="000165F2"/>
    <w:rsid w:val="00017C39"/>
    <w:rsid w:val="00021B4D"/>
    <w:rsid w:val="00021F8F"/>
    <w:rsid w:val="00023828"/>
    <w:rsid w:val="00031560"/>
    <w:rsid w:val="0003264A"/>
    <w:rsid w:val="00036E5F"/>
    <w:rsid w:val="00041C73"/>
    <w:rsid w:val="00043781"/>
    <w:rsid w:val="00044D42"/>
    <w:rsid w:val="00045CD3"/>
    <w:rsid w:val="000469B5"/>
    <w:rsid w:val="0004781C"/>
    <w:rsid w:val="000541BE"/>
    <w:rsid w:val="0005489D"/>
    <w:rsid w:val="00055048"/>
    <w:rsid w:val="00057AF8"/>
    <w:rsid w:val="0006368A"/>
    <w:rsid w:val="00066C11"/>
    <w:rsid w:val="000746F0"/>
    <w:rsid w:val="0008262A"/>
    <w:rsid w:val="0008552C"/>
    <w:rsid w:val="00086497"/>
    <w:rsid w:val="0009042A"/>
    <w:rsid w:val="0009157D"/>
    <w:rsid w:val="0009592C"/>
    <w:rsid w:val="000A1E43"/>
    <w:rsid w:val="000A6324"/>
    <w:rsid w:val="000A745D"/>
    <w:rsid w:val="000B2BEE"/>
    <w:rsid w:val="000B3093"/>
    <w:rsid w:val="000B6E96"/>
    <w:rsid w:val="000C01A2"/>
    <w:rsid w:val="000C08BA"/>
    <w:rsid w:val="000C4DB2"/>
    <w:rsid w:val="000C55B7"/>
    <w:rsid w:val="000D71DE"/>
    <w:rsid w:val="000E1116"/>
    <w:rsid w:val="000E3BD2"/>
    <w:rsid w:val="000F2667"/>
    <w:rsid w:val="00100B73"/>
    <w:rsid w:val="00107296"/>
    <w:rsid w:val="00114164"/>
    <w:rsid w:val="00124BF7"/>
    <w:rsid w:val="001259B3"/>
    <w:rsid w:val="00125ED9"/>
    <w:rsid w:val="00127BA1"/>
    <w:rsid w:val="00130643"/>
    <w:rsid w:val="00135943"/>
    <w:rsid w:val="0014045C"/>
    <w:rsid w:val="00144BAA"/>
    <w:rsid w:val="0014513A"/>
    <w:rsid w:val="001467B6"/>
    <w:rsid w:val="00153F0B"/>
    <w:rsid w:val="00157E4B"/>
    <w:rsid w:val="001632C8"/>
    <w:rsid w:val="001656A8"/>
    <w:rsid w:val="00165B04"/>
    <w:rsid w:val="00167FB3"/>
    <w:rsid w:val="001701A4"/>
    <w:rsid w:val="00172C76"/>
    <w:rsid w:val="00174461"/>
    <w:rsid w:val="001803B9"/>
    <w:rsid w:val="001803E1"/>
    <w:rsid w:val="00186CDA"/>
    <w:rsid w:val="00191C3D"/>
    <w:rsid w:val="001920DD"/>
    <w:rsid w:val="001A224C"/>
    <w:rsid w:val="001A4A3A"/>
    <w:rsid w:val="001A5351"/>
    <w:rsid w:val="001B059D"/>
    <w:rsid w:val="001C211B"/>
    <w:rsid w:val="001C7518"/>
    <w:rsid w:val="001D166D"/>
    <w:rsid w:val="001D7FC0"/>
    <w:rsid w:val="001E25B6"/>
    <w:rsid w:val="001E34CD"/>
    <w:rsid w:val="001E7A03"/>
    <w:rsid w:val="001F1ABA"/>
    <w:rsid w:val="00200311"/>
    <w:rsid w:val="0020156D"/>
    <w:rsid w:val="00201CF7"/>
    <w:rsid w:val="00203CB6"/>
    <w:rsid w:val="00203D69"/>
    <w:rsid w:val="0021181D"/>
    <w:rsid w:val="002123EC"/>
    <w:rsid w:val="002201C9"/>
    <w:rsid w:val="0022778C"/>
    <w:rsid w:val="00227F70"/>
    <w:rsid w:val="00230B05"/>
    <w:rsid w:val="00231964"/>
    <w:rsid w:val="00232E77"/>
    <w:rsid w:val="00233854"/>
    <w:rsid w:val="002348B0"/>
    <w:rsid w:val="002350D7"/>
    <w:rsid w:val="00235C37"/>
    <w:rsid w:val="00240468"/>
    <w:rsid w:val="00244E56"/>
    <w:rsid w:val="00244E64"/>
    <w:rsid w:val="00254768"/>
    <w:rsid w:val="0025683A"/>
    <w:rsid w:val="00260A3F"/>
    <w:rsid w:val="00266D21"/>
    <w:rsid w:val="00267618"/>
    <w:rsid w:val="002704FC"/>
    <w:rsid w:val="00274320"/>
    <w:rsid w:val="00280A05"/>
    <w:rsid w:val="00282A87"/>
    <w:rsid w:val="00284AFF"/>
    <w:rsid w:val="00294CCF"/>
    <w:rsid w:val="00294DE9"/>
    <w:rsid w:val="00297E19"/>
    <w:rsid w:val="002A04A3"/>
    <w:rsid w:val="002A1637"/>
    <w:rsid w:val="002A2B1C"/>
    <w:rsid w:val="002A3B14"/>
    <w:rsid w:val="002A6087"/>
    <w:rsid w:val="002A685E"/>
    <w:rsid w:val="002B23C3"/>
    <w:rsid w:val="002B60B3"/>
    <w:rsid w:val="002B6106"/>
    <w:rsid w:val="002C1CF3"/>
    <w:rsid w:val="002C5AA3"/>
    <w:rsid w:val="002C5D9A"/>
    <w:rsid w:val="002C7BDB"/>
    <w:rsid w:val="002D0BDF"/>
    <w:rsid w:val="002D65A4"/>
    <w:rsid w:val="002D7465"/>
    <w:rsid w:val="002D7CDE"/>
    <w:rsid w:val="002E1DBD"/>
    <w:rsid w:val="002E79F8"/>
    <w:rsid w:val="002F0171"/>
    <w:rsid w:val="002F0B10"/>
    <w:rsid w:val="002F19FB"/>
    <w:rsid w:val="002F2569"/>
    <w:rsid w:val="002F2AB8"/>
    <w:rsid w:val="0030217C"/>
    <w:rsid w:val="00304283"/>
    <w:rsid w:val="003044F3"/>
    <w:rsid w:val="003070D0"/>
    <w:rsid w:val="0031385E"/>
    <w:rsid w:val="00315824"/>
    <w:rsid w:val="00320A8B"/>
    <w:rsid w:val="003221DD"/>
    <w:rsid w:val="0032231A"/>
    <w:rsid w:val="0032257C"/>
    <w:rsid w:val="003379D8"/>
    <w:rsid w:val="003417BF"/>
    <w:rsid w:val="003523B8"/>
    <w:rsid w:val="00352585"/>
    <w:rsid w:val="00353785"/>
    <w:rsid w:val="00356B8D"/>
    <w:rsid w:val="003614D1"/>
    <w:rsid w:val="00363FC9"/>
    <w:rsid w:val="003655DA"/>
    <w:rsid w:val="0036665E"/>
    <w:rsid w:val="00367105"/>
    <w:rsid w:val="0037295D"/>
    <w:rsid w:val="0037605A"/>
    <w:rsid w:val="00380D90"/>
    <w:rsid w:val="0038164D"/>
    <w:rsid w:val="0038697E"/>
    <w:rsid w:val="00387337"/>
    <w:rsid w:val="0039355E"/>
    <w:rsid w:val="003944B3"/>
    <w:rsid w:val="003A45A3"/>
    <w:rsid w:val="003A6340"/>
    <w:rsid w:val="003B4E5B"/>
    <w:rsid w:val="003B5AD9"/>
    <w:rsid w:val="003B6A9B"/>
    <w:rsid w:val="003C1B67"/>
    <w:rsid w:val="003C25F4"/>
    <w:rsid w:val="003C2A6B"/>
    <w:rsid w:val="003C44DE"/>
    <w:rsid w:val="003C561C"/>
    <w:rsid w:val="003C657B"/>
    <w:rsid w:val="003D3AC4"/>
    <w:rsid w:val="003D4764"/>
    <w:rsid w:val="003D6924"/>
    <w:rsid w:val="003D7654"/>
    <w:rsid w:val="003E40BB"/>
    <w:rsid w:val="003E42E5"/>
    <w:rsid w:val="003F1104"/>
    <w:rsid w:val="003F1A0B"/>
    <w:rsid w:val="003F1C66"/>
    <w:rsid w:val="003F7085"/>
    <w:rsid w:val="0040642D"/>
    <w:rsid w:val="0041103B"/>
    <w:rsid w:val="00415345"/>
    <w:rsid w:val="00421411"/>
    <w:rsid w:val="00426CA3"/>
    <w:rsid w:val="00435A50"/>
    <w:rsid w:val="00435A84"/>
    <w:rsid w:val="00442882"/>
    <w:rsid w:val="00447EFB"/>
    <w:rsid w:val="004509C7"/>
    <w:rsid w:val="00460B2B"/>
    <w:rsid w:val="00464075"/>
    <w:rsid w:val="00465E4E"/>
    <w:rsid w:val="0046654E"/>
    <w:rsid w:val="0047043F"/>
    <w:rsid w:val="00475491"/>
    <w:rsid w:val="00477710"/>
    <w:rsid w:val="00482526"/>
    <w:rsid w:val="00490314"/>
    <w:rsid w:val="004979FD"/>
    <w:rsid w:val="004B063E"/>
    <w:rsid w:val="004B1654"/>
    <w:rsid w:val="004B5635"/>
    <w:rsid w:val="004B6DE5"/>
    <w:rsid w:val="004C3C99"/>
    <w:rsid w:val="004C6860"/>
    <w:rsid w:val="004D423F"/>
    <w:rsid w:val="004D6534"/>
    <w:rsid w:val="004E1D5E"/>
    <w:rsid w:val="004E2610"/>
    <w:rsid w:val="004E4E5F"/>
    <w:rsid w:val="004E510A"/>
    <w:rsid w:val="004E7AE4"/>
    <w:rsid w:val="004E7C7D"/>
    <w:rsid w:val="005029BB"/>
    <w:rsid w:val="00503C64"/>
    <w:rsid w:val="005041AE"/>
    <w:rsid w:val="00504FE0"/>
    <w:rsid w:val="005134D2"/>
    <w:rsid w:val="00516724"/>
    <w:rsid w:val="00525118"/>
    <w:rsid w:val="005342AF"/>
    <w:rsid w:val="00534A6D"/>
    <w:rsid w:val="0053569C"/>
    <w:rsid w:val="00541AC1"/>
    <w:rsid w:val="00542E11"/>
    <w:rsid w:val="00543270"/>
    <w:rsid w:val="005439E9"/>
    <w:rsid w:val="00544953"/>
    <w:rsid w:val="00544BCF"/>
    <w:rsid w:val="0054627F"/>
    <w:rsid w:val="005509DC"/>
    <w:rsid w:val="00561E5B"/>
    <w:rsid w:val="005658AC"/>
    <w:rsid w:val="00565A14"/>
    <w:rsid w:val="005720D4"/>
    <w:rsid w:val="005730D1"/>
    <w:rsid w:val="00573E9C"/>
    <w:rsid w:val="00574310"/>
    <w:rsid w:val="005751E7"/>
    <w:rsid w:val="005775EC"/>
    <w:rsid w:val="00577643"/>
    <w:rsid w:val="005901DC"/>
    <w:rsid w:val="0059113D"/>
    <w:rsid w:val="0059276A"/>
    <w:rsid w:val="00594F19"/>
    <w:rsid w:val="005A4A52"/>
    <w:rsid w:val="005A4C5F"/>
    <w:rsid w:val="005A5CE6"/>
    <w:rsid w:val="005A6CE1"/>
    <w:rsid w:val="005B1562"/>
    <w:rsid w:val="005B204C"/>
    <w:rsid w:val="005B456D"/>
    <w:rsid w:val="005B4AD9"/>
    <w:rsid w:val="005B7A2C"/>
    <w:rsid w:val="005C25BB"/>
    <w:rsid w:val="005C2D1B"/>
    <w:rsid w:val="005C2E85"/>
    <w:rsid w:val="005C2FCE"/>
    <w:rsid w:val="005C3308"/>
    <w:rsid w:val="005D195E"/>
    <w:rsid w:val="005D352B"/>
    <w:rsid w:val="005D4E2F"/>
    <w:rsid w:val="005E5C38"/>
    <w:rsid w:val="0060603C"/>
    <w:rsid w:val="00606A9E"/>
    <w:rsid w:val="00607119"/>
    <w:rsid w:val="0061416A"/>
    <w:rsid w:val="00616508"/>
    <w:rsid w:val="0062368F"/>
    <w:rsid w:val="00623A3C"/>
    <w:rsid w:val="006255DB"/>
    <w:rsid w:val="00627BE4"/>
    <w:rsid w:val="006332C8"/>
    <w:rsid w:val="006334DC"/>
    <w:rsid w:val="00635DF3"/>
    <w:rsid w:val="00637A89"/>
    <w:rsid w:val="00645CFA"/>
    <w:rsid w:val="00647A5E"/>
    <w:rsid w:val="00653D7A"/>
    <w:rsid w:val="00654577"/>
    <w:rsid w:val="00660C2C"/>
    <w:rsid w:val="00661FEC"/>
    <w:rsid w:val="0066384C"/>
    <w:rsid w:val="006666C6"/>
    <w:rsid w:val="00671FE7"/>
    <w:rsid w:val="0067594B"/>
    <w:rsid w:val="0068061C"/>
    <w:rsid w:val="00680BD5"/>
    <w:rsid w:val="00690445"/>
    <w:rsid w:val="00692137"/>
    <w:rsid w:val="006A37B2"/>
    <w:rsid w:val="006B651E"/>
    <w:rsid w:val="006C521B"/>
    <w:rsid w:val="006D12BE"/>
    <w:rsid w:val="006D29C5"/>
    <w:rsid w:val="006D52C2"/>
    <w:rsid w:val="006D6288"/>
    <w:rsid w:val="006D7233"/>
    <w:rsid w:val="006D7255"/>
    <w:rsid w:val="006E32BB"/>
    <w:rsid w:val="00702344"/>
    <w:rsid w:val="00705847"/>
    <w:rsid w:val="007107AC"/>
    <w:rsid w:val="00712DB5"/>
    <w:rsid w:val="00715365"/>
    <w:rsid w:val="00720198"/>
    <w:rsid w:val="007203CD"/>
    <w:rsid w:val="00720FF2"/>
    <w:rsid w:val="0072423A"/>
    <w:rsid w:val="007256C7"/>
    <w:rsid w:val="00725D76"/>
    <w:rsid w:val="00725DBE"/>
    <w:rsid w:val="007273A4"/>
    <w:rsid w:val="00727DDF"/>
    <w:rsid w:val="0073147A"/>
    <w:rsid w:val="007318B8"/>
    <w:rsid w:val="00731EFC"/>
    <w:rsid w:val="00733613"/>
    <w:rsid w:val="0073581F"/>
    <w:rsid w:val="0073675E"/>
    <w:rsid w:val="00736B19"/>
    <w:rsid w:val="007402B3"/>
    <w:rsid w:val="007514B4"/>
    <w:rsid w:val="00752CE0"/>
    <w:rsid w:val="0075419C"/>
    <w:rsid w:val="00754B74"/>
    <w:rsid w:val="0076051E"/>
    <w:rsid w:val="00760C77"/>
    <w:rsid w:val="00764BCA"/>
    <w:rsid w:val="0077008B"/>
    <w:rsid w:val="00772542"/>
    <w:rsid w:val="00781FDB"/>
    <w:rsid w:val="00786CE5"/>
    <w:rsid w:val="0079189B"/>
    <w:rsid w:val="0079375F"/>
    <w:rsid w:val="007A4B13"/>
    <w:rsid w:val="007A7B16"/>
    <w:rsid w:val="007B0903"/>
    <w:rsid w:val="007B1104"/>
    <w:rsid w:val="007B36CA"/>
    <w:rsid w:val="007B6A3F"/>
    <w:rsid w:val="007B78C6"/>
    <w:rsid w:val="007C25DF"/>
    <w:rsid w:val="007C4D88"/>
    <w:rsid w:val="007C5069"/>
    <w:rsid w:val="007C5A49"/>
    <w:rsid w:val="007C703C"/>
    <w:rsid w:val="007D07CC"/>
    <w:rsid w:val="007D0B51"/>
    <w:rsid w:val="007D0E90"/>
    <w:rsid w:val="007D1468"/>
    <w:rsid w:val="007D1F6C"/>
    <w:rsid w:val="007D209A"/>
    <w:rsid w:val="007D4BBA"/>
    <w:rsid w:val="007D57F8"/>
    <w:rsid w:val="007D64C3"/>
    <w:rsid w:val="007E3929"/>
    <w:rsid w:val="007F437D"/>
    <w:rsid w:val="007F6099"/>
    <w:rsid w:val="007F63A4"/>
    <w:rsid w:val="00800240"/>
    <w:rsid w:val="008013D8"/>
    <w:rsid w:val="00801829"/>
    <w:rsid w:val="00802005"/>
    <w:rsid w:val="00813542"/>
    <w:rsid w:val="00816CA8"/>
    <w:rsid w:val="00821556"/>
    <w:rsid w:val="008238DD"/>
    <w:rsid w:val="00823B27"/>
    <w:rsid w:val="00825016"/>
    <w:rsid w:val="008260D0"/>
    <w:rsid w:val="008264D3"/>
    <w:rsid w:val="00835237"/>
    <w:rsid w:val="00837275"/>
    <w:rsid w:val="00837EFB"/>
    <w:rsid w:val="00842CB0"/>
    <w:rsid w:val="00844391"/>
    <w:rsid w:val="00844B15"/>
    <w:rsid w:val="00845483"/>
    <w:rsid w:val="008503A6"/>
    <w:rsid w:val="00856DC5"/>
    <w:rsid w:val="0086081C"/>
    <w:rsid w:val="008624AE"/>
    <w:rsid w:val="008627A1"/>
    <w:rsid w:val="0086769E"/>
    <w:rsid w:val="008708A3"/>
    <w:rsid w:val="008725EF"/>
    <w:rsid w:val="0088328D"/>
    <w:rsid w:val="00887757"/>
    <w:rsid w:val="00887F90"/>
    <w:rsid w:val="00890D5B"/>
    <w:rsid w:val="0089153F"/>
    <w:rsid w:val="00894B44"/>
    <w:rsid w:val="008A294C"/>
    <w:rsid w:val="008B28C9"/>
    <w:rsid w:val="008B2E7C"/>
    <w:rsid w:val="008B7B23"/>
    <w:rsid w:val="008C0C04"/>
    <w:rsid w:val="008C107B"/>
    <w:rsid w:val="008C179D"/>
    <w:rsid w:val="008C184B"/>
    <w:rsid w:val="008C2FBD"/>
    <w:rsid w:val="008D209B"/>
    <w:rsid w:val="008D2CAF"/>
    <w:rsid w:val="008D4F85"/>
    <w:rsid w:val="008F1E10"/>
    <w:rsid w:val="008F30D9"/>
    <w:rsid w:val="008F4AFA"/>
    <w:rsid w:val="00900858"/>
    <w:rsid w:val="00900C67"/>
    <w:rsid w:val="0090155F"/>
    <w:rsid w:val="009028F6"/>
    <w:rsid w:val="00905981"/>
    <w:rsid w:val="00905B0F"/>
    <w:rsid w:val="00906DAB"/>
    <w:rsid w:val="00907A21"/>
    <w:rsid w:val="00910AC7"/>
    <w:rsid w:val="00913062"/>
    <w:rsid w:val="00914C3D"/>
    <w:rsid w:val="00921647"/>
    <w:rsid w:val="00922482"/>
    <w:rsid w:val="0092558C"/>
    <w:rsid w:val="009313CA"/>
    <w:rsid w:val="00932F76"/>
    <w:rsid w:val="00946A95"/>
    <w:rsid w:val="0095630B"/>
    <w:rsid w:val="00956385"/>
    <w:rsid w:val="0096210A"/>
    <w:rsid w:val="009630BF"/>
    <w:rsid w:val="0096432B"/>
    <w:rsid w:val="009650AC"/>
    <w:rsid w:val="00967F3C"/>
    <w:rsid w:val="00972D33"/>
    <w:rsid w:val="009741A1"/>
    <w:rsid w:val="0097467B"/>
    <w:rsid w:val="00974D26"/>
    <w:rsid w:val="00984554"/>
    <w:rsid w:val="00986707"/>
    <w:rsid w:val="009873CD"/>
    <w:rsid w:val="00990E0D"/>
    <w:rsid w:val="00991D52"/>
    <w:rsid w:val="00993E0D"/>
    <w:rsid w:val="00995FDD"/>
    <w:rsid w:val="00997373"/>
    <w:rsid w:val="009A4CB9"/>
    <w:rsid w:val="009A7613"/>
    <w:rsid w:val="009B1122"/>
    <w:rsid w:val="009B225D"/>
    <w:rsid w:val="009B4B10"/>
    <w:rsid w:val="009B5976"/>
    <w:rsid w:val="009D100B"/>
    <w:rsid w:val="009D78C0"/>
    <w:rsid w:val="009D7BE7"/>
    <w:rsid w:val="009E01B4"/>
    <w:rsid w:val="009E318D"/>
    <w:rsid w:val="009E502D"/>
    <w:rsid w:val="009E7069"/>
    <w:rsid w:val="00A01893"/>
    <w:rsid w:val="00A16CB7"/>
    <w:rsid w:val="00A20279"/>
    <w:rsid w:val="00A20E56"/>
    <w:rsid w:val="00A215E2"/>
    <w:rsid w:val="00A266F2"/>
    <w:rsid w:val="00A268C0"/>
    <w:rsid w:val="00A33F4B"/>
    <w:rsid w:val="00A34089"/>
    <w:rsid w:val="00A5262C"/>
    <w:rsid w:val="00A555EE"/>
    <w:rsid w:val="00A5586D"/>
    <w:rsid w:val="00A606D5"/>
    <w:rsid w:val="00A6108D"/>
    <w:rsid w:val="00A658A9"/>
    <w:rsid w:val="00A659E0"/>
    <w:rsid w:val="00A6615F"/>
    <w:rsid w:val="00A66E04"/>
    <w:rsid w:val="00A67B4E"/>
    <w:rsid w:val="00A714E9"/>
    <w:rsid w:val="00A7269B"/>
    <w:rsid w:val="00A72974"/>
    <w:rsid w:val="00A75430"/>
    <w:rsid w:val="00A762C1"/>
    <w:rsid w:val="00A77425"/>
    <w:rsid w:val="00A805AE"/>
    <w:rsid w:val="00A821BF"/>
    <w:rsid w:val="00A82DCC"/>
    <w:rsid w:val="00A875D0"/>
    <w:rsid w:val="00A878D9"/>
    <w:rsid w:val="00A87ED1"/>
    <w:rsid w:val="00A90CBD"/>
    <w:rsid w:val="00A9242B"/>
    <w:rsid w:val="00A92E5F"/>
    <w:rsid w:val="00A9344E"/>
    <w:rsid w:val="00A95EFF"/>
    <w:rsid w:val="00A95FCD"/>
    <w:rsid w:val="00AA0912"/>
    <w:rsid w:val="00AA19F8"/>
    <w:rsid w:val="00AA7854"/>
    <w:rsid w:val="00AB2551"/>
    <w:rsid w:val="00AB4636"/>
    <w:rsid w:val="00AB50BF"/>
    <w:rsid w:val="00AC0070"/>
    <w:rsid w:val="00AC1E6D"/>
    <w:rsid w:val="00AC256E"/>
    <w:rsid w:val="00AC2A3C"/>
    <w:rsid w:val="00AC2FDF"/>
    <w:rsid w:val="00AC5AE1"/>
    <w:rsid w:val="00AC7A0E"/>
    <w:rsid w:val="00AC7B56"/>
    <w:rsid w:val="00AD149A"/>
    <w:rsid w:val="00AD343A"/>
    <w:rsid w:val="00AD42CE"/>
    <w:rsid w:val="00AD6C73"/>
    <w:rsid w:val="00AD7D5A"/>
    <w:rsid w:val="00AE48BC"/>
    <w:rsid w:val="00AF0BF9"/>
    <w:rsid w:val="00AF3304"/>
    <w:rsid w:val="00B01731"/>
    <w:rsid w:val="00B01987"/>
    <w:rsid w:val="00B066FD"/>
    <w:rsid w:val="00B1307D"/>
    <w:rsid w:val="00B166A9"/>
    <w:rsid w:val="00B2230F"/>
    <w:rsid w:val="00B24860"/>
    <w:rsid w:val="00B24B17"/>
    <w:rsid w:val="00B2523A"/>
    <w:rsid w:val="00B2538D"/>
    <w:rsid w:val="00B30268"/>
    <w:rsid w:val="00B317A3"/>
    <w:rsid w:val="00B34A50"/>
    <w:rsid w:val="00B400F9"/>
    <w:rsid w:val="00B40E0B"/>
    <w:rsid w:val="00B419A4"/>
    <w:rsid w:val="00B479E1"/>
    <w:rsid w:val="00B47D56"/>
    <w:rsid w:val="00B54717"/>
    <w:rsid w:val="00B55B27"/>
    <w:rsid w:val="00B639AA"/>
    <w:rsid w:val="00B63A96"/>
    <w:rsid w:val="00B77A0D"/>
    <w:rsid w:val="00B8303D"/>
    <w:rsid w:val="00B834E7"/>
    <w:rsid w:val="00B84FDD"/>
    <w:rsid w:val="00B87348"/>
    <w:rsid w:val="00B9289F"/>
    <w:rsid w:val="00B9307F"/>
    <w:rsid w:val="00BA12DC"/>
    <w:rsid w:val="00BA5342"/>
    <w:rsid w:val="00BA6CFD"/>
    <w:rsid w:val="00BA74FE"/>
    <w:rsid w:val="00BA7C90"/>
    <w:rsid w:val="00BB0C3E"/>
    <w:rsid w:val="00BB10BC"/>
    <w:rsid w:val="00BB63FC"/>
    <w:rsid w:val="00BC495B"/>
    <w:rsid w:val="00BC49A3"/>
    <w:rsid w:val="00BC7A45"/>
    <w:rsid w:val="00BD2C4A"/>
    <w:rsid w:val="00BD39DE"/>
    <w:rsid w:val="00BD564D"/>
    <w:rsid w:val="00BD56A3"/>
    <w:rsid w:val="00BD6995"/>
    <w:rsid w:val="00BE7E84"/>
    <w:rsid w:val="00BE7FD6"/>
    <w:rsid w:val="00BF12A3"/>
    <w:rsid w:val="00BF1DE8"/>
    <w:rsid w:val="00BF2DE8"/>
    <w:rsid w:val="00BF4368"/>
    <w:rsid w:val="00BF6BD0"/>
    <w:rsid w:val="00BF7403"/>
    <w:rsid w:val="00C003AC"/>
    <w:rsid w:val="00C00F95"/>
    <w:rsid w:val="00C02714"/>
    <w:rsid w:val="00C17521"/>
    <w:rsid w:val="00C20130"/>
    <w:rsid w:val="00C20551"/>
    <w:rsid w:val="00C205F8"/>
    <w:rsid w:val="00C210A2"/>
    <w:rsid w:val="00C21AA3"/>
    <w:rsid w:val="00C24333"/>
    <w:rsid w:val="00C2588A"/>
    <w:rsid w:val="00C31210"/>
    <w:rsid w:val="00C32501"/>
    <w:rsid w:val="00C338CC"/>
    <w:rsid w:val="00C34C31"/>
    <w:rsid w:val="00C35C40"/>
    <w:rsid w:val="00C3609B"/>
    <w:rsid w:val="00C3640F"/>
    <w:rsid w:val="00C371CE"/>
    <w:rsid w:val="00C43194"/>
    <w:rsid w:val="00C47148"/>
    <w:rsid w:val="00C47C3F"/>
    <w:rsid w:val="00C47FB7"/>
    <w:rsid w:val="00C55071"/>
    <w:rsid w:val="00C64706"/>
    <w:rsid w:val="00C706A2"/>
    <w:rsid w:val="00C72BD7"/>
    <w:rsid w:val="00C73372"/>
    <w:rsid w:val="00C73E3D"/>
    <w:rsid w:val="00C77E60"/>
    <w:rsid w:val="00C80086"/>
    <w:rsid w:val="00C84B4A"/>
    <w:rsid w:val="00C8530F"/>
    <w:rsid w:val="00C854A5"/>
    <w:rsid w:val="00C87129"/>
    <w:rsid w:val="00C91C3E"/>
    <w:rsid w:val="00C93D8B"/>
    <w:rsid w:val="00C954F3"/>
    <w:rsid w:val="00C973FB"/>
    <w:rsid w:val="00CA08FF"/>
    <w:rsid w:val="00CA6C32"/>
    <w:rsid w:val="00CB1B6F"/>
    <w:rsid w:val="00CB4D74"/>
    <w:rsid w:val="00CB7256"/>
    <w:rsid w:val="00CB7C50"/>
    <w:rsid w:val="00CC06C5"/>
    <w:rsid w:val="00CC0F28"/>
    <w:rsid w:val="00CC1BD3"/>
    <w:rsid w:val="00CC2CA8"/>
    <w:rsid w:val="00CD3D99"/>
    <w:rsid w:val="00CE100A"/>
    <w:rsid w:val="00CE1EF8"/>
    <w:rsid w:val="00CE2472"/>
    <w:rsid w:val="00CF736D"/>
    <w:rsid w:val="00D00076"/>
    <w:rsid w:val="00D05D0E"/>
    <w:rsid w:val="00D05F32"/>
    <w:rsid w:val="00D102AD"/>
    <w:rsid w:val="00D1045C"/>
    <w:rsid w:val="00D11FD5"/>
    <w:rsid w:val="00D138E4"/>
    <w:rsid w:val="00D1757E"/>
    <w:rsid w:val="00D2286A"/>
    <w:rsid w:val="00D23CFD"/>
    <w:rsid w:val="00D26F1C"/>
    <w:rsid w:val="00D312B5"/>
    <w:rsid w:val="00D356AD"/>
    <w:rsid w:val="00D35CD1"/>
    <w:rsid w:val="00D36D96"/>
    <w:rsid w:val="00D44C9C"/>
    <w:rsid w:val="00D47743"/>
    <w:rsid w:val="00D51516"/>
    <w:rsid w:val="00D53A23"/>
    <w:rsid w:val="00D55A2F"/>
    <w:rsid w:val="00D57683"/>
    <w:rsid w:val="00D60C88"/>
    <w:rsid w:val="00D62E19"/>
    <w:rsid w:val="00D6337D"/>
    <w:rsid w:val="00D63421"/>
    <w:rsid w:val="00D6347B"/>
    <w:rsid w:val="00D6461E"/>
    <w:rsid w:val="00D727B3"/>
    <w:rsid w:val="00D74AFE"/>
    <w:rsid w:val="00D80A28"/>
    <w:rsid w:val="00D848CC"/>
    <w:rsid w:val="00D84E9E"/>
    <w:rsid w:val="00D856C1"/>
    <w:rsid w:val="00D85899"/>
    <w:rsid w:val="00D85E0D"/>
    <w:rsid w:val="00D903E4"/>
    <w:rsid w:val="00D90CC2"/>
    <w:rsid w:val="00D92525"/>
    <w:rsid w:val="00D92836"/>
    <w:rsid w:val="00D948CE"/>
    <w:rsid w:val="00D96402"/>
    <w:rsid w:val="00D97D80"/>
    <w:rsid w:val="00DA52D4"/>
    <w:rsid w:val="00DA7846"/>
    <w:rsid w:val="00DA78F0"/>
    <w:rsid w:val="00DA7CB8"/>
    <w:rsid w:val="00DB130B"/>
    <w:rsid w:val="00DB14EE"/>
    <w:rsid w:val="00DB5FE5"/>
    <w:rsid w:val="00DD04C5"/>
    <w:rsid w:val="00DD68EB"/>
    <w:rsid w:val="00DD7C16"/>
    <w:rsid w:val="00DE0F74"/>
    <w:rsid w:val="00DE40B3"/>
    <w:rsid w:val="00DE57C8"/>
    <w:rsid w:val="00DE5CC3"/>
    <w:rsid w:val="00DF126A"/>
    <w:rsid w:val="00DF1690"/>
    <w:rsid w:val="00DF5148"/>
    <w:rsid w:val="00E0029F"/>
    <w:rsid w:val="00E02EA8"/>
    <w:rsid w:val="00E10DDF"/>
    <w:rsid w:val="00E1362A"/>
    <w:rsid w:val="00E17F9E"/>
    <w:rsid w:val="00E27C12"/>
    <w:rsid w:val="00E3338C"/>
    <w:rsid w:val="00E355C5"/>
    <w:rsid w:val="00E35B34"/>
    <w:rsid w:val="00E366CE"/>
    <w:rsid w:val="00E4061F"/>
    <w:rsid w:val="00E4246E"/>
    <w:rsid w:val="00E457BB"/>
    <w:rsid w:val="00E45863"/>
    <w:rsid w:val="00E53F2E"/>
    <w:rsid w:val="00E556E0"/>
    <w:rsid w:val="00E57C88"/>
    <w:rsid w:val="00E61AE6"/>
    <w:rsid w:val="00E62120"/>
    <w:rsid w:val="00E64E4C"/>
    <w:rsid w:val="00E66B75"/>
    <w:rsid w:val="00E74834"/>
    <w:rsid w:val="00E764C7"/>
    <w:rsid w:val="00E76962"/>
    <w:rsid w:val="00E82EC9"/>
    <w:rsid w:val="00E82FBC"/>
    <w:rsid w:val="00E86A35"/>
    <w:rsid w:val="00E86D56"/>
    <w:rsid w:val="00E92A3D"/>
    <w:rsid w:val="00E92C7E"/>
    <w:rsid w:val="00E94533"/>
    <w:rsid w:val="00E95A30"/>
    <w:rsid w:val="00E95EEB"/>
    <w:rsid w:val="00E96762"/>
    <w:rsid w:val="00E97539"/>
    <w:rsid w:val="00EA06E4"/>
    <w:rsid w:val="00EA0E8A"/>
    <w:rsid w:val="00EA1410"/>
    <w:rsid w:val="00EA1A20"/>
    <w:rsid w:val="00EA310D"/>
    <w:rsid w:val="00EA6EAA"/>
    <w:rsid w:val="00EB33AE"/>
    <w:rsid w:val="00EC4F0A"/>
    <w:rsid w:val="00EC654E"/>
    <w:rsid w:val="00EC6E6D"/>
    <w:rsid w:val="00ED2362"/>
    <w:rsid w:val="00ED2DE2"/>
    <w:rsid w:val="00ED3422"/>
    <w:rsid w:val="00EE24A2"/>
    <w:rsid w:val="00EE648F"/>
    <w:rsid w:val="00EF0525"/>
    <w:rsid w:val="00EF0D55"/>
    <w:rsid w:val="00EF145D"/>
    <w:rsid w:val="00EF2E4E"/>
    <w:rsid w:val="00EF3A4E"/>
    <w:rsid w:val="00EF3D79"/>
    <w:rsid w:val="00EF40C1"/>
    <w:rsid w:val="00EF48DC"/>
    <w:rsid w:val="00EF5880"/>
    <w:rsid w:val="00EF6409"/>
    <w:rsid w:val="00EF6C3E"/>
    <w:rsid w:val="00F000C2"/>
    <w:rsid w:val="00F00266"/>
    <w:rsid w:val="00F00CC4"/>
    <w:rsid w:val="00F04977"/>
    <w:rsid w:val="00F1410F"/>
    <w:rsid w:val="00F15835"/>
    <w:rsid w:val="00F16AB6"/>
    <w:rsid w:val="00F2012C"/>
    <w:rsid w:val="00F23AFD"/>
    <w:rsid w:val="00F26850"/>
    <w:rsid w:val="00F269CA"/>
    <w:rsid w:val="00F30085"/>
    <w:rsid w:val="00F44487"/>
    <w:rsid w:val="00F45BF4"/>
    <w:rsid w:val="00F46EA7"/>
    <w:rsid w:val="00F5231A"/>
    <w:rsid w:val="00F549FC"/>
    <w:rsid w:val="00F56CE6"/>
    <w:rsid w:val="00F5723E"/>
    <w:rsid w:val="00F6314B"/>
    <w:rsid w:val="00F67E68"/>
    <w:rsid w:val="00F7280D"/>
    <w:rsid w:val="00F738D1"/>
    <w:rsid w:val="00F75D66"/>
    <w:rsid w:val="00F76DE2"/>
    <w:rsid w:val="00F776DD"/>
    <w:rsid w:val="00F81870"/>
    <w:rsid w:val="00F81C83"/>
    <w:rsid w:val="00F82CB0"/>
    <w:rsid w:val="00F91733"/>
    <w:rsid w:val="00F91A9F"/>
    <w:rsid w:val="00F92E4A"/>
    <w:rsid w:val="00F9468A"/>
    <w:rsid w:val="00F95135"/>
    <w:rsid w:val="00F973CD"/>
    <w:rsid w:val="00FA0413"/>
    <w:rsid w:val="00FA27FF"/>
    <w:rsid w:val="00FA3DA2"/>
    <w:rsid w:val="00FA50BB"/>
    <w:rsid w:val="00FA5980"/>
    <w:rsid w:val="00FA72DA"/>
    <w:rsid w:val="00FA7A5B"/>
    <w:rsid w:val="00FB1D17"/>
    <w:rsid w:val="00FB244C"/>
    <w:rsid w:val="00FB6886"/>
    <w:rsid w:val="00FC18BC"/>
    <w:rsid w:val="00FC5299"/>
    <w:rsid w:val="00FD168A"/>
    <w:rsid w:val="00FD1A14"/>
    <w:rsid w:val="00FD1B17"/>
    <w:rsid w:val="00FF1245"/>
    <w:rsid w:val="00FF4380"/>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68E6338"/>
  <w15:chartTrackingRefBased/>
  <w15:docId w15:val="{DB16C91E-4A7A-4AC6-B116-22437208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3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6C32"/>
    <w:pPr>
      <w:tabs>
        <w:tab w:val="center" w:pos="4320"/>
        <w:tab w:val="right" w:pos="8640"/>
      </w:tabs>
    </w:pPr>
  </w:style>
  <w:style w:type="character" w:styleId="PageNumber">
    <w:name w:val="page number"/>
    <w:basedOn w:val="DefaultParagraphFont"/>
    <w:rsid w:val="00CA6C32"/>
  </w:style>
  <w:style w:type="character" w:styleId="Emphasis">
    <w:name w:val="Emphasis"/>
    <w:qFormat/>
    <w:rsid w:val="00D97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538">
      <w:bodyDiv w:val="1"/>
      <w:marLeft w:val="0"/>
      <w:marRight w:val="0"/>
      <w:marTop w:val="0"/>
      <w:marBottom w:val="0"/>
      <w:divBdr>
        <w:top w:val="none" w:sz="0" w:space="0" w:color="auto"/>
        <w:left w:val="none" w:sz="0" w:space="0" w:color="auto"/>
        <w:bottom w:val="none" w:sz="0" w:space="0" w:color="auto"/>
        <w:right w:val="none" w:sz="0" w:space="0" w:color="auto"/>
      </w:divBdr>
    </w:div>
    <w:div w:id="139077495">
      <w:bodyDiv w:val="1"/>
      <w:marLeft w:val="0"/>
      <w:marRight w:val="0"/>
      <w:marTop w:val="0"/>
      <w:marBottom w:val="0"/>
      <w:divBdr>
        <w:top w:val="none" w:sz="0" w:space="0" w:color="auto"/>
        <w:left w:val="none" w:sz="0" w:space="0" w:color="auto"/>
        <w:bottom w:val="none" w:sz="0" w:space="0" w:color="auto"/>
        <w:right w:val="none" w:sz="0" w:space="0" w:color="auto"/>
      </w:divBdr>
    </w:div>
    <w:div w:id="161818146">
      <w:bodyDiv w:val="1"/>
      <w:marLeft w:val="0"/>
      <w:marRight w:val="0"/>
      <w:marTop w:val="0"/>
      <w:marBottom w:val="0"/>
      <w:divBdr>
        <w:top w:val="none" w:sz="0" w:space="0" w:color="auto"/>
        <w:left w:val="none" w:sz="0" w:space="0" w:color="auto"/>
        <w:bottom w:val="none" w:sz="0" w:space="0" w:color="auto"/>
        <w:right w:val="none" w:sz="0" w:space="0" w:color="auto"/>
      </w:divBdr>
    </w:div>
    <w:div w:id="241766261">
      <w:bodyDiv w:val="1"/>
      <w:marLeft w:val="0"/>
      <w:marRight w:val="0"/>
      <w:marTop w:val="0"/>
      <w:marBottom w:val="0"/>
      <w:divBdr>
        <w:top w:val="none" w:sz="0" w:space="0" w:color="auto"/>
        <w:left w:val="none" w:sz="0" w:space="0" w:color="auto"/>
        <w:bottom w:val="none" w:sz="0" w:space="0" w:color="auto"/>
        <w:right w:val="none" w:sz="0" w:space="0" w:color="auto"/>
      </w:divBdr>
    </w:div>
    <w:div w:id="406463158">
      <w:bodyDiv w:val="1"/>
      <w:marLeft w:val="0"/>
      <w:marRight w:val="0"/>
      <w:marTop w:val="0"/>
      <w:marBottom w:val="0"/>
      <w:divBdr>
        <w:top w:val="none" w:sz="0" w:space="0" w:color="auto"/>
        <w:left w:val="none" w:sz="0" w:space="0" w:color="auto"/>
        <w:bottom w:val="none" w:sz="0" w:space="0" w:color="auto"/>
        <w:right w:val="none" w:sz="0" w:space="0" w:color="auto"/>
      </w:divBdr>
    </w:div>
    <w:div w:id="450367686">
      <w:bodyDiv w:val="1"/>
      <w:marLeft w:val="0"/>
      <w:marRight w:val="0"/>
      <w:marTop w:val="0"/>
      <w:marBottom w:val="0"/>
      <w:divBdr>
        <w:top w:val="none" w:sz="0" w:space="0" w:color="auto"/>
        <w:left w:val="none" w:sz="0" w:space="0" w:color="auto"/>
        <w:bottom w:val="none" w:sz="0" w:space="0" w:color="auto"/>
        <w:right w:val="none" w:sz="0" w:space="0" w:color="auto"/>
      </w:divBdr>
    </w:div>
    <w:div w:id="456535666">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693305451">
      <w:bodyDiv w:val="1"/>
      <w:marLeft w:val="0"/>
      <w:marRight w:val="0"/>
      <w:marTop w:val="0"/>
      <w:marBottom w:val="0"/>
      <w:divBdr>
        <w:top w:val="none" w:sz="0" w:space="0" w:color="auto"/>
        <w:left w:val="none" w:sz="0" w:space="0" w:color="auto"/>
        <w:bottom w:val="none" w:sz="0" w:space="0" w:color="auto"/>
        <w:right w:val="none" w:sz="0" w:space="0" w:color="auto"/>
      </w:divBdr>
    </w:div>
    <w:div w:id="775560224">
      <w:bodyDiv w:val="1"/>
      <w:marLeft w:val="0"/>
      <w:marRight w:val="0"/>
      <w:marTop w:val="0"/>
      <w:marBottom w:val="0"/>
      <w:divBdr>
        <w:top w:val="none" w:sz="0" w:space="0" w:color="auto"/>
        <w:left w:val="none" w:sz="0" w:space="0" w:color="auto"/>
        <w:bottom w:val="none" w:sz="0" w:space="0" w:color="auto"/>
        <w:right w:val="none" w:sz="0" w:space="0" w:color="auto"/>
      </w:divBdr>
    </w:div>
    <w:div w:id="977808415">
      <w:bodyDiv w:val="1"/>
      <w:marLeft w:val="0"/>
      <w:marRight w:val="0"/>
      <w:marTop w:val="0"/>
      <w:marBottom w:val="0"/>
      <w:divBdr>
        <w:top w:val="none" w:sz="0" w:space="0" w:color="auto"/>
        <w:left w:val="none" w:sz="0" w:space="0" w:color="auto"/>
        <w:bottom w:val="none" w:sz="0" w:space="0" w:color="auto"/>
        <w:right w:val="none" w:sz="0" w:space="0" w:color="auto"/>
      </w:divBdr>
    </w:div>
    <w:div w:id="1021859768">
      <w:bodyDiv w:val="1"/>
      <w:marLeft w:val="0"/>
      <w:marRight w:val="0"/>
      <w:marTop w:val="0"/>
      <w:marBottom w:val="0"/>
      <w:divBdr>
        <w:top w:val="none" w:sz="0" w:space="0" w:color="auto"/>
        <w:left w:val="none" w:sz="0" w:space="0" w:color="auto"/>
        <w:bottom w:val="none" w:sz="0" w:space="0" w:color="auto"/>
        <w:right w:val="none" w:sz="0" w:space="0" w:color="auto"/>
      </w:divBdr>
    </w:div>
    <w:div w:id="1251087555">
      <w:bodyDiv w:val="1"/>
      <w:marLeft w:val="0"/>
      <w:marRight w:val="0"/>
      <w:marTop w:val="0"/>
      <w:marBottom w:val="0"/>
      <w:divBdr>
        <w:top w:val="none" w:sz="0" w:space="0" w:color="auto"/>
        <w:left w:val="none" w:sz="0" w:space="0" w:color="auto"/>
        <w:bottom w:val="none" w:sz="0" w:space="0" w:color="auto"/>
        <w:right w:val="none" w:sz="0" w:space="0" w:color="auto"/>
      </w:divBdr>
    </w:div>
    <w:div w:id="1294361479">
      <w:bodyDiv w:val="1"/>
      <w:marLeft w:val="0"/>
      <w:marRight w:val="0"/>
      <w:marTop w:val="0"/>
      <w:marBottom w:val="0"/>
      <w:divBdr>
        <w:top w:val="none" w:sz="0" w:space="0" w:color="auto"/>
        <w:left w:val="none" w:sz="0" w:space="0" w:color="auto"/>
        <w:bottom w:val="none" w:sz="0" w:space="0" w:color="auto"/>
        <w:right w:val="none" w:sz="0" w:space="0" w:color="auto"/>
      </w:divBdr>
    </w:div>
    <w:div w:id="1375422500">
      <w:bodyDiv w:val="1"/>
      <w:marLeft w:val="0"/>
      <w:marRight w:val="0"/>
      <w:marTop w:val="0"/>
      <w:marBottom w:val="0"/>
      <w:divBdr>
        <w:top w:val="none" w:sz="0" w:space="0" w:color="auto"/>
        <w:left w:val="none" w:sz="0" w:space="0" w:color="auto"/>
        <w:bottom w:val="none" w:sz="0" w:space="0" w:color="auto"/>
        <w:right w:val="none" w:sz="0" w:space="0" w:color="auto"/>
      </w:divBdr>
    </w:div>
    <w:div w:id="1451048734">
      <w:bodyDiv w:val="1"/>
      <w:marLeft w:val="0"/>
      <w:marRight w:val="0"/>
      <w:marTop w:val="0"/>
      <w:marBottom w:val="0"/>
      <w:divBdr>
        <w:top w:val="none" w:sz="0" w:space="0" w:color="auto"/>
        <w:left w:val="none" w:sz="0" w:space="0" w:color="auto"/>
        <w:bottom w:val="none" w:sz="0" w:space="0" w:color="auto"/>
        <w:right w:val="none" w:sz="0" w:space="0" w:color="auto"/>
      </w:divBdr>
    </w:div>
    <w:div w:id="1456828646">
      <w:bodyDiv w:val="1"/>
      <w:marLeft w:val="0"/>
      <w:marRight w:val="0"/>
      <w:marTop w:val="0"/>
      <w:marBottom w:val="0"/>
      <w:divBdr>
        <w:top w:val="none" w:sz="0" w:space="0" w:color="auto"/>
        <w:left w:val="none" w:sz="0" w:space="0" w:color="auto"/>
        <w:bottom w:val="none" w:sz="0" w:space="0" w:color="auto"/>
        <w:right w:val="none" w:sz="0" w:space="0" w:color="auto"/>
      </w:divBdr>
    </w:div>
    <w:div w:id="1488472908">
      <w:bodyDiv w:val="1"/>
      <w:marLeft w:val="0"/>
      <w:marRight w:val="0"/>
      <w:marTop w:val="0"/>
      <w:marBottom w:val="0"/>
      <w:divBdr>
        <w:top w:val="none" w:sz="0" w:space="0" w:color="auto"/>
        <w:left w:val="none" w:sz="0" w:space="0" w:color="auto"/>
        <w:bottom w:val="none" w:sz="0" w:space="0" w:color="auto"/>
        <w:right w:val="none" w:sz="0" w:space="0" w:color="auto"/>
      </w:divBdr>
    </w:div>
    <w:div w:id="1546256497">
      <w:bodyDiv w:val="1"/>
      <w:marLeft w:val="0"/>
      <w:marRight w:val="0"/>
      <w:marTop w:val="0"/>
      <w:marBottom w:val="0"/>
      <w:divBdr>
        <w:top w:val="none" w:sz="0" w:space="0" w:color="auto"/>
        <w:left w:val="none" w:sz="0" w:space="0" w:color="auto"/>
        <w:bottom w:val="none" w:sz="0" w:space="0" w:color="auto"/>
        <w:right w:val="none" w:sz="0" w:space="0" w:color="auto"/>
      </w:divBdr>
    </w:div>
    <w:div w:id="1745831279">
      <w:bodyDiv w:val="1"/>
      <w:marLeft w:val="0"/>
      <w:marRight w:val="0"/>
      <w:marTop w:val="0"/>
      <w:marBottom w:val="0"/>
      <w:divBdr>
        <w:top w:val="none" w:sz="0" w:space="0" w:color="auto"/>
        <w:left w:val="none" w:sz="0" w:space="0" w:color="auto"/>
        <w:bottom w:val="none" w:sz="0" w:space="0" w:color="auto"/>
        <w:right w:val="none" w:sz="0" w:space="0" w:color="auto"/>
      </w:divBdr>
    </w:div>
    <w:div w:id="1832746760">
      <w:bodyDiv w:val="1"/>
      <w:marLeft w:val="0"/>
      <w:marRight w:val="0"/>
      <w:marTop w:val="0"/>
      <w:marBottom w:val="0"/>
      <w:divBdr>
        <w:top w:val="none" w:sz="0" w:space="0" w:color="auto"/>
        <w:left w:val="none" w:sz="0" w:space="0" w:color="auto"/>
        <w:bottom w:val="none" w:sz="0" w:space="0" w:color="auto"/>
        <w:right w:val="none" w:sz="0" w:space="0" w:color="auto"/>
      </w:divBdr>
    </w:div>
    <w:div w:id="20466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Assessment of Five State Rare Plant Populations at Cove Point Marsh</vt:lpstr>
    </vt:vector>
  </TitlesOfParts>
  <Company>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Five State Rare Plant Populations at Cove Point Marsh</dc:title>
  <dc:subject/>
  <dc:creator>Preferred Customer</dc:creator>
  <cp:keywords/>
  <dc:description/>
  <cp:lastModifiedBy>Brent Steury</cp:lastModifiedBy>
  <cp:revision>12</cp:revision>
  <dcterms:created xsi:type="dcterms:W3CDTF">2021-11-19T13:52:00Z</dcterms:created>
  <dcterms:modified xsi:type="dcterms:W3CDTF">2021-11-19T15:58:00Z</dcterms:modified>
</cp:coreProperties>
</file>